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728EF" w14:textId="77777777" w:rsidR="00D609D8" w:rsidRPr="00267F0A" w:rsidRDefault="00D609D8" w:rsidP="71E4383B">
      <w:pPr>
        <w:pStyle w:val="Header"/>
        <w:rPr>
          <w:rFonts w:eastAsia="SimSun" w:cs="Arial"/>
          <w:sz w:val="22"/>
          <w:szCs w:val="22"/>
          <w:lang w:eastAsia="zh-CN"/>
        </w:rPr>
      </w:pPr>
      <w:bookmarkStart w:id="0" w:name="OLE_LINK39"/>
    </w:p>
    <w:p w14:paraId="4737C76F" w14:textId="079913C3" w:rsidR="001F6CCB" w:rsidRPr="00267F0A" w:rsidRDefault="001F6CCB" w:rsidP="001F6CCB">
      <w:pPr>
        <w:widowControl w:val="0"/>
        <w:tabs>
          <w:tab w:val="left" w:pos="1701"/>
          <w:tab w:val="right" w:pos="9923"/>
        </w:tabs>
        <w:spacing w:before="120"/>
        <w:rPr>
          <w:rFonts w:ascii="Arial" w:eastAsia="MS Mincho" w:hAnsi="Arial" w:cs="Arial"/>
          <w:b/>
          <w:sz w:val="24"/>
          <w:lang w:val="de-DE" w:eastAsia="x-none"/>
        </w:rPr>
      </w:pPr>
      <w:r w:rsidRPr="00267F0A">
        <w:rPr>
          <w:rFonts w:ascii="Arial" w:eastAsia="MS Mincho" w:hAnsi="Arial" w:cs="Arial"/>
          <w:b/>
          <w:sz w:val="24"/>
          <w:lang w:val="de-DE" w:eastAsia="x-none"/>
        </w:rPr>
        <w:t>3GPP TSG-RAN WG2 Meeting #123bis</w:t>
      </w:r>
      <w:r w:rsidRPr="00267F0A">
        <w:rPr>
          <w:rFonts w:ascii="Arial" w:eastAsia="MS Mincho" w:hAnsi="Arial" w:cs="Arial"/>
          <w:b/>
          <w:sz w:val="24"/>
          <w:lang w:val="de-DE" w:eastAsia="x-none"/>
        </w:rPr>
        <w:tab/>
      </w:r>
      <w:r w:rsidR="008F7FEB" w:rsidRPr="008F7FEB">
        <w:rPr>
          <w:rFonts w:ascii="Arial" w:eastAsia="MS Mincho" w:hAnsi="Arial" w:cs="Arial"/>
          <w:b/>
          <w:sz w:val="24"/>
          <w:lang w:val="de-DE" w:eastAsia="x-none"/>
        </w:rPr>
        <w:t>R2-2312561</w:t>
      </w:r>
    </w:p>
    <w:p w14:paraId="41EAD567" w14:textId="07372935" w:rsidR="001F6CCB" w:rsidRPr="00851882" w:rsidRDefault="00851882" w:rsidP="00851882">
      <w:pPr>
        <w:widowControl w:val="0"/>
        <w:tabs>
          <w:tab w:val="left" w:pos="1701"/>
          <w:tab w:val="right" w:pos="9923"/>
        </w:tabs>
        <w:spacing w:before="120"/>
        <w:rPr>
          <w:rFonts w:ascii="Arial" w:eastAsia="MS Mincho" w:hAnsi="Arial" w:cs="Arial"/>
          <w:b/>
          <w:sz w:val="24"/>
          <w:lang w:val="de-DE"/>
        </w:rPr>
      </w:pPr>
      <w:r w:rsidRPr="00851882">
        <w:rPr>
          <w:rFonts w:ascii="Arial" w:eastAsia="MS Mincho" w:hAnsi="Arial" w:cs="Arial"/>
          <w:b/>
          <w:sz w:val="24"/>
          <w:lang w:val="de-DE"/>
        </w:rPr>
        <w:t xml:space="preserve">Chicago, US: 13th November – 17th November 2023 </w:t>
      </w:r>
    </w:p>
    <w:bookmarkEnd w:id="0"/>
    <w:p w14:paraId="481A258E" w14:textId="77777777" w:rsidR="00911ECB" w:rsidRDefault="00911ECB" w:rsidP="00534BA1">
      <w:pPr>
        <w:pStyle w:val="Header"/>
        <w:rPr>
          <w:rFonts w:eastAsia="SimSun" w:cs="Arial"/>
          <w:sz w:val="22"/>
          <w:szCs w:val="22"/>
          <w:lang w:eastAsia="zh-CN"/>
        </w:rPr>
      </w:pPr>
    </w:p>
    <w:p w14:paraId="07B7DB2B" w14:textId="77777777" w:rsidR="00851882" w:rsidRPr="00267F0A" w:rsidRDefault="00851882" w:rsidP="00534BA1">
      <w:pPr>
        <w:pStyle w:val="Header"/>
        <w:rPr>
          <w:rFonts w:eastAsia="SimSun" w:cs="Arial"/>
          <w:sz w:val="22"/>
          <w:szCs w:val="22"/>
          <w:lang w:eastAsia="zh-CN"/>
        </w:rPr>
      </w:pPr>
    </w:p>
    <w:p w14:paraId="2E1FA2FC" w14:textId="26E1CC1E" w:rsidR="00911ECB" w:rsidRPr="00267F0A" w:rsidRDefault="26A21899" w:rsidP="00534BA1">
      <w:pPr>
        <w:pStyle w:val="Header"/>
        <w:tabs>
          <w:tab w:val="clear" w:pos="4536"/>
          <w:tab w:val="left" w:pos="1800"/>
        </w:tabs>
        <w:spacing w:after="120"/>
        <w:ind w:left="1800" w:hanging="1800"/>
        <w:rPr>
          <w:rFonts w:eastAsia="SimSun" w:cs="Arial"/>
          <w:sz w:val="22"/>
          <w:szCs w:val="22"/>
          <w:lang w:eastAsia="zh-CN"/>
        </w:rPr>
      </w:pPr>
      <w:r w:rsidRPr="00267F0A">
        <w:rPr>
          <w:rFonts w:cs="Arial"/>
          <w:sz w:val="22"/>
          <w:szCs w:val="22"/>
        </w:rPr>
        <w:t>Source:</w:t>
      </w:r>
      <w:r w:rsidR="00911ECB" w:rsidRPr="00267F0A">
        <w:rPr>
          <w:rFonts w:cs="Arial"/>
        </w:rPr>
        <w:tab/>
      </w:r>
      <w:r w:rsidR="7D3BA610" w:rsidRPr="00267F0A">
        <w:rPr>
          <w:rFonts w:eastAsia="SimSun" w:cs="Arial"/>
          <w:sz w:val="22"/>
          <w:szCs w:val="22"/>
          <w:lang w:eastAsia="zh-CN"/>
        </w:rPr>
        <w:t>Qualcomm</w:t>
      </w:r>
      <w:r w:rsidR="79D32408" w:rsidRPr="00267F0A">
        <w:rPr>
          <w:rFonts w:eastAsia="SimSun" w:cs="Arial"/>
          <w:sz w:val="22"/>
          <w:szCs w:val="22"/>
          <w:lang w:eastAsia="zh-CN"/>
        </w:rPr>
        <w:t xml:space="preserve"> Incorporated </w:t>
      </w:r>
    </w:p>
    <w:p w14:paraId="2EC1765B" w14:textId="597373D1" w:rsidR="00FF5D17" w:rsidRPr="00267F0A"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267F0A">
        <w:rPr>
          <w:rFonts w:cs="Arial"/>
          <w:sz w:val="22"/>
          <w:szCs w:val="22"/>
        </w:rPr>
        <w:t>Title:</w:t>
      </w:r>
      <w:bookmarkStart w:id="1" w:name="Title"/>
      <w:bookmarkEnd w:id="1"/>
      <w:r w:rsidR="00911ECB" w:rsidRPr="00267F0A">
        <w:rPr>
          <w:rFonts w:cs="Arial"/>
        </w:rPr>
        <w:tab/>
      </w:r>
      <w:r w:rsidR="003B26DA" w:rsidRPr="00267F0A">
        <w:rPr>
          <w:rStyle w:val="normaltextrun"/>
          <w:rFonts w:cs="Arial"/>
          <w:sz w:val="22"/>
          <w:szCs w:val="22"/>
        </w:rPr>
        <w:t>Towards one LCM</w:t>
      </w:r>
      <w:r w:rsidR="00F94217" w:rsidRPr="00267F0A">
        <w:rPr>
          <w:rStyle w:val="normaltextrun"/>
          <w:rFonts w:cs="Arial"/>
          <w:sz w:val="22"/>
          <w:szCs w:val="22"/>
        </w:rPr>
        <w:t xml:space="preserve">: </w:t>
      </w:r>
      <w:r w:rsidR="00E36629" w:rsidRPr="00267F0A">
        <w:rPr>
          <w:rStyle w:val="normaltextrun"/>
          <w:rFonts w:cs="Arial"/>
          <w:sz w:val="22"/>
          <w:szCs w:val="22"/>
        </w:rPr>
        <w:t>Merging Functionality and Model-ID based LCMs</w:t>
      </w:r>
    </w:p>
    <w:p w14:paraId="6ED5674A" w14:textId="361B810A" w:rsidR="00911ECB" w:rsidRPr="00267F0A" w:rsidRDefault="26A21899" w:rsidP="568090B4">
      <w:pPr>
        <w:pStyle w:val="Header"/>
        <w:tabs>
          <w:tab w:val="clear" w:pos="4536"/>
          <w:tab w:val="left" w:pos="1800"/>
        </w:tabs>
        <w:spacing w:after="120"/>
        <w:ind w:left="1798" w:hangingChars="814" w:hanging="1798"/>
        <w:rPr>
          <w:rFonts w:cs="Arial"/>
          <w:sz w:val="22"/>
          <w:szCs w:val="22"/>
          <w:lang w:eastAsia="zh-CN"/>
        </w:rPr>
      </w:pPr>
      <w:r w:rsidRPr="568090B4">
        <w:rPr>
          <w:rFonts w:cs="Arial"/>
          <w:sz w:val="22"/>
          <w:szCs w:val="22"/>
        </w:rPr>
        <w:t>Agenda Item:</w:t>
      </w:r>
      <w:bookmarkStart w:id="2" w:name="Source"/>
      <w:bookmarkEnd w:id="2"/>
      <w:r>
        <w:tab/>
      </w:r>
      <w:r w:rsidR="00F07410" w:rsidRPr="568090B4">
        <w:rPr>
          <w:rFonts w:cs="Arial"/>
          <w:sz w:val="22"/>
          <w:szCs w:val="22"/>
        </w:rPr>
        <w:t>7</w:t>
      </w:r>
      <w:r w:rsidR="39E772BE" w:rsidRPr="568090B4">
        <w:rPr>
          <w:rFonts w:cs="Arial"/>
          <w:sz w:val="22"/>
          <w:szCs w:val="22"/>
        </w:rPr>
        <w:t>.1</w:t>
      </w:r>
      <w:r w:rsidR="6D788E15" w:rsidRPr="568090B4">
        <w:rPr>
          <w:rFonts w:cs="Arial"/>
          <w:sz w:val="22"/>
          <w:szCs w:val="22"/>
        </w:rPr>
        <w:t>6</w:t>
      </w:r>
      <w:r w:rsidR="39E772BE" w:rsidRPr="568090B4">
        <w:rPr>
          <w:rFonts w:cs="Arial"/>
          <w:sz w:val="22"/>
          <w:szCs w:val="22"/>
        </w:rPr>
        <w:t>.</w:t>
      </w:r>
      <w:r w:rsidR="774737C0" w:rsidRPr="568090B4">
        <w:rPr>
          <w:rFonts w:cs="Arial"/>
          <w:sz w:val="22"/>
          <w:szCs w:val="22"/>
        </w:rPr>
        <w:t>2</w:t>
      </w:r>
      <w:r w:rsidR="004746B3" w:rsidRPr="568090B4">
        <w:rPr>
          <w:rFonts w:cs="Arial"/>
          <w:sz w:val="22"/>
          <w:szCs w:val="22"/>
        </w:rPr>
        <w:t>.</w:t>
      </w:r>
      <w:r w:rsidR="00E474FC">
        <w:rPr>
          <w:rFonts w:cs="Arial"/>
          <w:sz w:val="22"/>
          <w:szCs w:val="22"/>
        </w:rPr>
        <w:t xml:space="preserve">3 </w:t>
      </w:r>
      <w:r w:rsidR="00E474FC" w:rsidRPr="00E474FC">
        <w:rPr>
          <w:rFonts w:cs="Arial"/>
          <w:sz w:val="22"/>
          <w:szCs w:val="22"/>
        </w:rPr>
        <w:t>Control and LCM other</w:t>
      </w:r>
    </w:p>
    <w:p w14:paraId="0BE87C8B" w14:textId="77777777" w:rsidR="00911ECB" w:rsidRPr="00267F0A" w:rsidRDefault="26A21899" w:rsidP="00534BA1">
      <w:pPr>
        <w:pStyle w:val="Header"/>
        <w:tabs>
          <w:tab w:val="left" w:pos="1800"/>
        </w:tabs>
        <w:rPr>
          <w:rFonts w:eastAsia="SimSun" w:cs="Arial"/>
          <w:sz w:val="22"/>
          <w:szCs w:val="22"/>
          <w:lang w:eastAsia="zh-CN"/>
        </w:rPr>
      </w:pPr>
      <w:r w:rsidRPr="00267F0A">
        <w:rPr>
          <w:rFonts w:cs="Arial"/>
          <w:sz w:val="22"/>
          <w:szCs w:val="22"/>
        </w:rPr>
        <w:t>Document for:</w:t>
      </w:r>
      <w:r w:rsidR="00911ECB" w:rsidRPr="00267F0A">
        <w:rPr>
          <w:rFonts w:cs="Arial"/>
        </w:rPr>
        <w:tab/>
      </w:r>
      <w:bookmarkStart w:id="3" w:name="DocumentFor"/>
      <w:bookmarkEnd w:id="3"/>
      <w:r w:rsidRPr="00267F0A">
        <w:rPr>
          <w:rFonts w:eastAsia="SimSun" w:cs="Arial"/>
          <w:sz w:val="22"/>
          <w:szCs w:val="22"/>
          <w:lang w:eastAsia="zh-CN"/>
        </w:rPr>
        <w:t>Discussion and Decision</w:t>
      </w:r>
    </w:p>
    <w:p w14:paraId="70FEA14E" w14:textId="145C8C83" w:rsidR="00911ECB" w:rsidRPr="00267F0A" w:rsidRDefault="26A21899" w:rsidP="00534BA1">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267F0A">
        <w:rPr>
          <w:b w:val="0"/>
          <w:bCs w:val="0"/>
          <w:kern w:val="0"/>
          <w:lang w:eastAsia="en-GB"/>
        </w:rPr>
        <w:t>Introduction</w:t>
      </w:r>
    </w:p>
    <w:p w14:paraId="783AB414" w14:textId="5F293D95" w:rsidR="007F3D58" w:rsidRDefault="3A110C8B" w:rsidP="00BB2EAE">
      <w:pPr>
        <w:rPr>
          <w:rFonts w:ascii="Arial" w:hAnsi="Arial" w:cs="Arial"/>
          <w:lang w:eastAsia="en-GB"/>
        </w:rPr>
      </w:pPr>
      <w:r w:rsidRPr="00267F0A">
        <w:rPr>
          <w:rFonts w:ascii="Arial" w:hAnsi="Arial" w:cs="Arial"/>
          <w:lang w:eastAsia="en-GB"/>
        </w:rPr>
        <w:t xml:space="preserve">At RAN #94, a new study on artificial intelligence/machine learning for NR air interface has been approved </w:t>
      </w:r>
      <w:r w:rsidR="00C92723" w:rsidRPr="00267F0A">
        <w:rPr>
          <w:rFonts w:ascii="Arial" w:hAnsi="Arial" w:cs="Arial"/>
          <w:lang w:eastAsia="en-GB"/>
        </w:rPr>
        <w:t>[1]</w:t>
      </w:r>
      <w:r w:rsidRPr="00267F0A">
        <w:rPr>
          <w:rFonts w:ascii="Arial" w:hAnsi="Arial" w:cs="Arial"/>
          <w:lang w:eastAsia="en-GB"/>
        </w:rPr>
        <w:t>.</w:t>
      </w:r>
      <w:r w:rsidR="00AB217B" w:rsidRPr="00267F0A">
        <w:rPr>
          <w:rFonts w:ascii="Arial" w:hAnsi="Arial" w:cs="Arial"/>
          <w:lang w:eastAsia="en-GB"/>
        </w:rPr>
        <w:t xml:space="preserve">  </w:t>
      </w:r>
      <w:r w:rsidRPr="00267F0A">
        <w:rPr>
          <w:rFonts w:ascii="Arial" w:hAnsi="Arial" w:cs="Arial"/>
          <w:lang w:eastAsia="en-GB"/>
        </w:rPr>
        <w:t xml:space="preserve">The SI consists of studying individual use cases as well as deriving a general framework for AI/ML </w:t>
      </w:r>
      <w:r w:rsidR="00C92723" w:rsidRPr="00267F0A">
        <w:rPr>
          <w:rFonts w:ascii="Arial" w:hAnsi="Arial" w:cs="Arial"/>
          <w:lang w:eastAsia="en-GB"/>
        </w:rPr>
        <w:t>[1,2]</w:t>
      </w:r>
      <w:r w:rsidR="00AB217B" w:rsidRPr="00267F0A">
        <w:rPr>
          <w:rFonts w:ascii="Arial" w:hAnsi="Arial" w:cs="Arial"/>
          <w:lang w:eastAsia="en-GB"/>
        </w:rPr>
        <w:t>.</w:t>
      </w:r>
    </w:p>
    <w:p w14:paraId="772B504C" w14:textId="77777777" w:rsidR="007F0874" w:rsidRPr="00267F0A" w:rsidRDefault="007F0874" w:rsidP="00BB2EAE">
      <w:pPr>
        <w:rPr>
          <w:rFonts w:ascii="Arial" w:hAnsi="Arial" w:cs="Arial"/>
          <w:lang w:eastAsia="en-GB"/>
        </w:rPr>
      </w:pPr>
    </w:p>
    <w:p w14:paraId="1E96B95A" w14:textId="03C546A5" w:rsidR="001D075E" w:rsidRPr="00267F0A" w:rsidRDefault="00BB2EAE" w:rsidP="00BB2EAE">
      <w:pPr>
        <w:rPr>
          <w:rFonts w:ascii="Arial" w:hAnsi="Arial" w:cs="Arial"/>
          <w:lang w:eastAsia="en-GB"/>
        </w:rPr>
      </w:pPr>
      <w:r w:rsidRPr="00267F0A">
        <w:rPr>
          <w:rFonts w:ascii="Arial" w:hAnsi="Arial" w:cs="Arial"/>
          <w:lang w:eastAsia="en-GB"/>
        </w:rPr>
        <w:t xml:space="preserve">Per </w:t>
      </w:r>
      <w:r w:rsidR="00BC2A32">
        <w:rPr>
          <w:rFonts w:ascii="Arial" w:hAnsi="Arial" w:cs="Arial"/>
          <w:lang w:eastAsia="en-GB"/>
        </w:rPr>
        <w:t>[4]</w:t>
      </w:r>
      <w:r w:rsidRPr="00267F0A">
        <w:rPr>
          <w:rFonts w:ascii="Arial" w:hAnsi="Arial" w:cs="Arial"/>
          <w:lang w:eastAsia="en-GB"/>
        </w:rPr>
        <w:t xml:space="preserve"> summarizing</w:t>
      </w:r>
      <w:r w:rsidR="005F7CC6">
        <w:rPr>
          <w:rFonts w:ascii="Arial" w:hAnsi="Arial" w:cs="Arial"/>
          <w:lang w:eastAsia="en-GB"/>
        </w:rPr>
        <w:t xml:space="preserve"> ongoing discussions</w:t>
      </w:r>
      <w:r w:rsidRPr="00267F0A">
        <w:rPr>
          <w:rFonts w:ascii="Arial" w:hAnsi="Arial" w:cs="Arial"/>
          <w:lang w:eastAsia="en-GB"/>
        </w:rPr>
        <w:t>, there have been two main model</w:t>
      </w:r>
      <w:r w:rsidR="0013417E">
        <w:rPr>
          <w:rFonts w:ascii="Arial" w:hAnsi="Arial" w:cs="Arial"/>
          <w:lang w:eastAsia="en-GB"/>
        </w:rPr>
        <w:t>s</w:t>
      </w:r>
      <w:r w:rsidRPr="00267F0A">
        <w:rPr>
          <w:rFonts w:ascii="Arial" w:hAnsi="Arial" w:cs="Arial"/>
          <w:lang w:eastAsia="en-GB"/>
        </w:rPr>
        <w:t xml:space="preserve"> to introduce </w:t>
      </w:r>
      <w:r w:rsidR="00A105C5">
        <w:rPr>
          <w:rFonts w:ascii="Arial" w:hAnsi="Arial" w:cs="Arial"/>
          <w:lang w:eastAsia="en-GB"/>
        </w:rPr>
        <w:t>AI/ML</w:t>
      </w:r>
      <w:r w:rsidRPr="00267F0A">
        <w:rPr>
          <w:rFonts w:ascii="Arial" w:hAnsi="Arial" w:cs="Arial"/>
          <w:lang w:eastAsia="en-GB"/>
        </w:rPr>
        <w:t xml:space="preserve"> in RAN features, namely </w:t>
      </w:r>
      <w:r w:rsidR="00A21022">
        <w:rPr>
          <w:rFonts w:ascii="Arial" w:hAnsi="Arial" w:cs="Arial"/>
          <w:lang w:eastAsia="en-GB"/>
        </w:rPr>
        <w:t>functionality-based</w:t>
      </w:r>
      <w:r w:rsidRPr="00267F0A">
        <w:rPr>
          <w:rFonts w:ascii="Arial" w:hAnsi="Arial" w:cs="Arial"/>
          <w:lang w:eastAsia="en-GB"/>
        </w:rPr>
        <w:t xml:space="preserve"> </w:t>
      </w:r>
      <w:proofErr w:type="gramStart"/>
      <w:r w:rsidRPr="00267F0A">
        <w:rPr>
          <w:rFonts w:ascii="Arial" w:hAnsi="Arial" w:cs="Arial"/>
          <w:lang w:eastAsia="en-GB"/>
        </w:rPr>
        <w:t>LCM</w:t>
      </w:r>
      <w:proofErr w:type="gramEnd"/>
      <w:r w:rsidRPr="00267F0A">
        <w:rPr>
          <w:rFonts w:ascii="Arial" w:hAnsi="Arial" w:cs="Arial"/>
          <w:lang w:eastAsia="en-GB"/>
        </w:rPr>
        <w:t xml:space="preserve"> and model-ID based L</w:t>
      </w:r>
      <w:r w:rsidR="00A469FC" w:rsidRPr="00267F0A">
        <w:rPr>
          <w:rFonts w:ascii="Arial" w:hAnsi="Arial" w:cs="Arial"/>
          <w:lang w:eastAsia="en-GB"/>
        </w:rPr>
        <w:t xml:space="preserve">ife Cycle </w:t>
      </w:r>
      <w:r w:rsidR="004F09F8" w:rsidRPr="00267F0A">
        <w:rPr>
          <w:rFonts w:ascii="Arial" w:hAnsi="Arial" w:cs="Arial"/>
          <w:lang w:eastAsia="en-GB"/>
        </w:rPr>
        <w:t>Management schemes (L</w:t>
      </w:r>
      <w:r w:rsidRPr="00267F0A">
        <w:rPr>
          <w:rFonts w:ascii="Arial" w:hAnsi="Arial" w:cs="Arial"/>
          <w:lang w:eastAsia="en-GB"/>
        </w:rPr>
        <w:t>CM</w:t>
      </w:r>
      <w:r w:rsidR="004F09F8" w:rsidRPr="00267F0A">
        <w:rPr>
          <w:rFonts w:ascii="Arial" w:hAnsi="Arial" w:cs="Arial"/>
          <w:lang w:eastAsia="en-GB"/>
        </w:rPr>
        <w:t>)</w:t>
      </w:r>
      <w:r w:rsidRPr="00267F0A">
        <w:rPr>
          <w:rFonts w:ascii="Arial" w:hAnsi="Arial" w:cs="Arial"/>
          <w:lang w:eastAsia="en-GB"/>
        </w:rPr>
        <w:t xml:space="preserve">. </w:t>
      </w:r>
    </w:p>
    <w:p w14:paraId="4A14239B" w14:textId="77777777" w:rsidR="007F0874" w:rsidRDefault="007F0874" w:rsidP="001D075E">
      <w:pPr>
        <w:pStyle w:val="BodyText"/>
        <w:spacing w:after="0"/>
        <w:jc w:val="left"/>
        <w:rPr>
          <w:rFonts w:ascii="Arial" w:hAnsi="Arial" w:cs="Arial"/>
        </w:rPr>
      </w:pPr>
    </w:p>
    <w:p w14:paraId="3CCA3D79" w14:textId="36680D9E" w:rsidR="005F7CC6" w:rsidRDefault="002969E7" w:rsidP="001D075E">
      <w:pPr>
        <w:pStyle w:val="BodyText"/>
        <w:spacing w:after="0"/>
        <w:jc w:val="left"/>
        <w:rPr>
          <w:rFonts w:ascii="Arial" w:hAnsi="Arial" w:cs="Arial"/>
        </w:rPr>
      </w:pPr>
      <w:r>
        <w:rPr>
          <w:rFonts w:ascii="Arial" w:hAnsi="Arial" w:cs="Arial"/>
        </w:rPr>
        <w:t xml:space="preserve">In </w:t>
      </w:r>
      <w:r w:rsidR="005F7CC6">
        <w:rPr>
          <w:rFonts w:ascii="Arial" w:hAnsi="Arial" w:cs="Arial"/>
        </w:rPr>
        <w:t>RAN1#</w:t>
      </w:r>
      <w:r w:rsidR="00D1757D">
        <w:rPr>
          <w:rFonts w:ascii="Arial" w:hAnsi="Arial" w:cs="Arial"/>
        </w:rPr>
        <w:t>114bis</w:t>
      </w:r>
      <w:r>
        <w:rPr>
          <w:rFonts w:ascii="Arial" w:hAnsi="Arial" w:cs="Arial"/>
        </w:rPr>
        <w:t>,</w:t>
      </w:r>
      <w:r w:rsidR="00D1757D">
        <w:rPr>
          <w:rFonts w:ascii="Arial" w:hAnsi="Arial" w:cs="Arial"/>
        </w:rPr>
        <w:t xml:space="preserve"> this additional agreement was reached</w:t>
      </w:r>
      <w:r w:rsidR="00BC2A32">
        <w:rPr>
          <w:rFonts w:ascii="Arial" w:hAnsi="Arial" w:cs="Arial"/>
        </w:rPr>
        <w:t xml:space="preserve"> </w:t>
      </w:r>
      <w:r w:rsidR="00BC2A32" w:rsidRPr="00BC2A32">
        <w:rPr>
          <w:rFonts w:ascii="Arial" w:hAnsi="Arial" w:cs="Arial"/>
        </w:rPr>
        <w:t>[3]</w:t>
      </w:r>
      <w:r w:rsidR="00D1757D">
        <w:rPr>
          <w:rFonts w:ascii="Arial" w:hAnsi="Arial" w:cs="Arial"/>
        </w:rPr>
        <w:t>:</w:t>
      </w:r>
    </w:p>
    <w:p w14:paraId="60257D41" w14:textId="77777777" w:rsidR="00D1757D" w:rsidRPr="00290356" w:rsidRDefault="00D1757D" w:rsidP="0073530B">
      <w:pPr>
        <w:pBdr>
          <w:top w:val="single" w:sz="4" w:space="1" w:color="auto"/>
          <w:left w:val="single" w:sz="4" w:space="4" w:color="auto"/>
          <w:bottom w:val="single" w:sz="4" w:space="1" w:color="auto"/>
          <w:right w:val="single" w:sz="4" w:space="4" w:color="auto"/>
        </w:pBdr>
        <w:rPr>
          <w:b/>
          <w:bCs/>
        </w:rPr>
      </w:pPr>
      <w:r w:rsidRPr="00290356">
        <w:rPr>
          <w:b/>
          <w:bCs/>
        </w:rPr>
        <w:t>Model-ID, if needed, can be used in a Functionality (defined in functionality-based LCM) for LCM operations.</w:t>
      </w:r>
    </w:p>
    <w:p w14:paraId="3496F5DF" w14:textId="77777777" w:rsidR="00D1757D" w:rsidRDefault="00D1757D" w:rsidP="001D075E">
      <w:pPr>
        <w:pStyle w:val="BodyText"/>
        <w:spacing w:after="0"/>
        <w:jc w:val="left"/>
        <w:rPr>
          <w:rFonts w:ascii="Arial" w:hAnsi="Arial" w:cs="Arial"/>
        </w:rPr>
      </w:pPr>
    </w:p>
    <w:p w14:paraId="350CBD14" w14:textId="4191EF4F" w:rsidR="001D075E" w:rsidRDefault="00080B89" w:rsidP="001D075E">
      <w:pPr>
        <w:pStyle w:val="BodyText"/>
        <w:spacing w:after="0"/>
        <w:jc w:val="left"/>
        <w:rPr>
          <w:rFonts w:ascii="Arial" w:hAnsi="Arial" w:cs="Arial"/>
        </w:rPr>
      </w:pPr>
      <w:r w:rsidRPr="568090B4">
        <w:rPr>
          <w:rFonts w:ascii="Arial" w:hAnsi="Arial" w:cs="Arial"/>
        </w:rPr>
        <w:t>I</w:t>
      </w:r>
      <w:r w:rsidR="1EA602BE" w:rsidRPr="568090B4">
        <w:rPr>
          <w:rFonts w:ascii="Arial" w:hAnsi="Arial" w:cs="Arial"/>
        </w:rPr>
        <w:t xml:space="preserve">n this contribution, </w:t>
      </w:r>
      <w:r w:rsidR="4990B684" w:rsidRPr="568090B4">
        <w:rPr>
          <w:rFonts w:ascii="Arial" w:hAnsi="Arial" w:cs="Arial"/>
        </w:rPr>
        <w:t xml:space="preserve">we </w:t>
      </w:r>
      <w:r w:rsidRPr="568090B4">
        <w:rPr>
          <w:rFonts w:ascii="Arial" w:hAnsi="Arial" w:cs="Arial"/>
        </w:rPr>
        <w:t xml:space="preserve">explore how </w:t>
      </w:r>
      <w:r w:rsidR="002969E7">
        <w:rPr>
          <w:rFonts w:ascii="Arial" w:hAnsi="Arial" w:cs="Arial"/>
        </w:rPr>
        <w:t xml:space="preserve">we can implement </w:t>
      </w:r>
      <w:r w:rsidR="00DC1405">
        <w:rPr>
          <w:rFonts w:ascii="Arial" w:hAnsi="Arial" w:cs="Arial"/>
        </w:rPr>
        <w:t xml:space="preserve">this RAN1 agreement, such that </w:t>
      </w:r>
      <w:r w:rsidR="00A21022" w:rsidRPr="568090B4">
        <w:rPr>
          <w:rFonts w:ascii="Arial" w:hAnsi="Arial" w:cs="Arial"/>
        </w:rPr>
        <w:t>functionality-based</w:t>
      </w:r>
      <w:r w:rsidRPr="568090B4">
        <w:rPr>
          <w:rFonts w:ascii="Arial" w:hAnsi="Arial" w:cs="Arial"/>
        </w:rPr>
        <w:t xml:space="preserve"> LCM and </w:t>
      </w:r>
      <w:r w:rsidR="00A21022" w:rsidRPr="568090B4">
        <w:rPr>
          <w:rFonts w:ascii="Arial" w:hAnsi="Arial" w:cs="Arial"/>
        </w:rPr>
        <w:t>Model-ID-based</w:t>
      </w:r>
      <w:r w:rsidRPr="568090B4">
        <w:rPr>
          <w:rFonts w:ascii="Arial" w:hAnsi="Arial" w:cs="Arial"/>
        </w:rPr>
        <w:t xml:space="preserve"> </w:t>
      </w:r>
      <w:r w:rsidR="00A169BC" w:rsidRPr="568090B4">
        <w:rPr>
          <w:rFonts w:ascii="Arial" w:hAnsi="Arial" w:cs="Arial"/>
        </w:rPr>
        <w:t>can be implemented in RAN2 specification</w:t>
      </w:r>
      <w:r w:rsidR="00DC1405">
        <w:rPr>
          <w:rFonts w:ascii="Arial" w:hAnsi="Arial" w:cs="Arial"/>
        </w:rPr>
        <w:t xml:space="preserve"> in a harmonious </w:t>
      </w:r>
      <w:r w:rsidR="00BA3FD3">
        <w:rPr>
          <w:rFonts w:ascii="Arial" w:hAnsi="Arial" w:cs="Arial"/>
        </w:rPr>
        <w:t>manner</w:t>
      </w:r>
      <w:r w:rsidR="00A169BC" w:rsidRPr="568090B4">
        <w:rPr>
          <w:rFonts w:ascii="Arial" w:hAnsi="Arial" w:cs="Arial"/>
        </w:rPr>
        <w:t>.</w:t>
      </w:r>
    </w:p>
    <w:p w14:paraId="77C0977B" w14:textId="77777777" w:rsidR="007F0874" w:rsidRPr="007F0874" w:rsidRDefault="007F0874" w:rsidP="001D075E">
      <w:pPr>
        <w:pStyle w:val="BodyText"/>
        <w:spacing w:after="0"/>
        <w:jc w:val="left"/>
        <w:rPr>
          <w:rFonts w:ascii="Arial" w:hAnsi="Arial" w:cs="Arial"/>
        </w:rPr>
      </w:pPr>
    </w:p>
    <w:p w14:paraId="6C42E41E" w14:textId="58E8594B" w:rsidR="000A24BF" w:rsidRPr="00267F0A" w:rsidRDefault="0042197A" w:rsidP="3E0F3618">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267F0A">
        <w:rPr>
          <w:b w:val="0"/>
          <w:bCs w:val="0"/>
          <w:kern w:val="0"/>
        </w:rPr>
        <w:t>Background</w:t>
      </w:r>
    </w:p>
    <w:p w14:paraId="3EB2FE7D" w14:textId="5989B425" w:rsidR="00EF1AC5" w:rsidRDefault="00AE48FB" w:rsidP="00EF1AC5">
      <w:pPr>
        <w:rPr>
          <w:rFonts w:ascii="Arial" w:hAnsi="Arial" w:cs="Arial"/>
          <w:lang w:eastAsia="en-GB"/>
        </w:rPr>
      </w:pPr>
      <w:r w:rsidRPr="00267F0A">
        <w:rPr>
          <w:rFonts w:ascii="Arial" w:hAnsi="Arial" w:cs="Arial"/>
          <w:lang w:eastAsia="en-GB"/>
        </w:rPr>
        <w:t xml:space="preserve">The following </w:t>
      </w:r>
      <w:r w:rsidR="00782F3C" w:rsidRPr="00267F0A">
        <w:rPr>
          <w:rFonts w:ascii="Arial" w:hAnsi="Arial" w:cs="Arial"/>
          <w:lang w:eastAsia="en-GB"/>
        </w:rPr>
        <w:t>capture</w:t>
      </w:r>
      <w:r w:rsidR="00506712">
        <w:rPr>
          <w:rFonts w:ascii="Arial" w:hAnsi="Arial" w:cs="Arial"/>
          <w:lang w:eastAsia="en-GB"/>
        </w:rPr>
        <w:t>s</w:t>
      </w:r>
      <w:r w:rsidR="00782F3C" w:rsidRPr="00267F0A">
        <w:rPr>
          <w:rFonts w:ascii="Arial" w:hAnsi="Arial" w:cs="Arial"/>
          <w:lang w:eastAsia="en-GB"/>
        </w:rPr>
        <w:t xml:space="preserve"> the essence of the RAN1 </w:t>
      </w:r>
      <w:r w:rsidR="0080539F">
        <w:rPr>
          <w:rFonts w:ascii="Arial" w:hAnsi="Arial" w:cs="Arial"/>
          <w:lang w:eastAsia="en-GB"/>
        </w:rPr>
        <w:t>terminology</w:t>
      </w:r>
      <w:r w:rsidR="00782F3C" w:rsidRPr="00267F0A">
        <w:rPr>
          <w:rFonts w:ascii="Arial" w:hAnsi="Arial" w:cs="Arial"/>
          <w:lang w:eastAsia="en-GB"/>
        </w:rPr>
        <w:t xml:space="preserve"> over the past year</w:t>
      </w:r>
      <w:r w:rsidR="00D179F9" w:rsidRPr="00267F0A">
        <w:rPr>
          <w:rFonts w:ascii="Arial" w:hAnsi="Arial" w:cs="Arial"/>
          <w:lang w:eastAsia="en-GB"/>
        </w:rPr>
        <w:t xml:space="preserve"> </w:t>
      </w:r>
      <w:r w:rsidR="00164E0E" w:rsidRPr="00267F0A">
        <w:rPr>
          <w:rFonts w:ascii="Arial" w:hAnsi="Arial" w:cs="Arial"/>
          <w:lang w:eastAsia="en-GB"/>
        </w:rPr>
        <w:t xml:space="preserve">and </w:t>
      </w:r>
      <w:r w:rsidR="00D179F9" w:rsidRPr="00267F0A">
        <w:rPr>
          <w:rFonts w:ascii="Arial" w:hAnsi="Arial" w:cs="Arial"/>
          <w:lang w:eastAsia="en-GB"/>
        </w:rPr>
        <w:t xml:space="preserve">as used in </w:t>
      </w:r>
      <w:r w:rsidR="00BC2A32">
        <w:rPr>
          <w:rFonts w:ascii="Arial" w:hAnsi="Arial" w:cs="Arial"/>
          <w:lang w:eastAsia="en-GB"/>
        </w:rPr>
        <w:t>[4]</w:t>
      </w:r>
      <w:r w:rsidR="001A3EDA">
        <w:rPr>
          <w:rFonts w:ascii="Arial" w:hAnsi="Arial" w:cs="Arial"/>
          <w:lang w:eastAsia="en-GB"/>
        </w:rPr>
        <w:t xml:space="preserve"> when </w:t>
      </w:r>
      <w:r w:rsidR="001A3EDA" w:rsidRPr="00267F0A">
        <w:rPr>
          <w:rFonts w:ascii="Arial" w:hAnsi="Arial" w:cs="Arial"/>
          <w:lang w:eastAsia="en-GB"/>
        </w:rPr>
        <w:t xml:space="preserve">describing </w:t>
      </w:r>
      <w:r w:rsidR="001A3EDA">
        <w:rPr>
          <w:rFonts w:ascii="Arial" w:hAnsi="Arial" w:cs="Arial"/>
          <w:lang w:eastAsia="en-GB"/>
        </w:rPr>
        <w:t>AI/ML</w:t>
      </w:r>
      <w:r w:rsidR="001A3EDA" w:rsidRPr="00267F0A">
        <w:rPr>
          <w:rFonts w:ascii="Arial" w:hAnsi="Arial" w:cs="Arial"/>
          <w:lang w:eastAsia="en-GB"/>
        </w:rPr>
        <w:t xml:space="preserve"> model lifecycles</w:t>
      </w:r>
      <w:r w:rsidR="00EF1AC5" w:rsidRPr="00267F0A">
        <w:rPr>
          <w:rFonts w:ascii="Arial" w:hAnsi="Arial" w:cs="Arial"/>
          <w:lang w:eastAsia="en-GB"/>
        </w:rPr>
        <w:t>:</w:t>
      </w:r>
    </w:p>
    <w:p w14:paraId="53C24320" w14:textId="77777777" w:rsidR="001A3EDA" w:rsidRPr="00267F0A" w:rsidRDefault="001A3EDA" w:rsidP="00EF1AC5">
      <w:pPr>
        <w:rPr>
          <w:rFonts w:ascii="Arial" w:hAnsi="Arial" w:cs="Arial"/>
          <w:lang w:eastAsia="en-GB"/>
        </w:rPr>
      </w:pPr>
    </w:p>
    <w:p w14:paraId="01EBC941" w14:textId="774B0ACF" w:rsidR="00F8513B" w:rsidRPr="00267F0A" w:rsidRDefault="00F8513B" w:rsidP="00F8513B">
      <w:pPr>
        <w:pStyle w:val="ListParagraph"/>
        <w:numPr>
          <w:ilvl w:val="0"/>
          <w:numId w:val="34"/>
        </w:numPr>
        <w:rPr>
          <w:rFonts w:ascii="Arial" w:hAnsi="Arial" w:cs="Arial"/>
          <w:lang w:eastAsia="en-GB"/>
        </w:rPr>
      </w:pPr>
      <w:r w:rsidRPr="00267F0A">
        <w:rPr>
          <w:rFonts w:ascii="Arial" w:hAnsi="Arial" w:cs="Arial"/>
          <w:b/>
          <w:bCs/>
          <w:lang w:eastAsia="en-GB"/>
        </w:rPr>
        <w:t>Conditions:</w:t>
      </w:r>
      <w:r w:rsidRPr="00267F0A">
        <w:rPr>
          <w:rFonts w:ascii="Arial" w:hAnsi="Arial" w:cs="Arial"/>
          <w:lang w:eastAsia="en-GB"/>
        </w:rPr>
        <w:t xml:space="preserve"> </w:t>
      </w:r>
      <w:r w:rsidR="00504C7C" w:rsidRPr="00267F0A">
        <w:rPr>
          <w:rFonts w:ascii="Arial" w:hAnsi="Arial" w:cs="Arial"/>
          <w:lang w:eastAsia="en-GB"/>
        </w:rPr>
        <w:t>The applicability conditions where a model is expected to be used for inference.</w:t>
      </w:r>
      <w:r w:rsidR="00335563" w:rsidRPr="00267F0A">
        <w:rPr>
          <w:rFonts w:ascii="Arial" w:hAnsi="Arial" w:cs="Arial"/>
          <w:lang w:eastAsia="en-GB"/>
        </w:rPr>
        <w:t xml:space="preserve"> These conditions do not change.</w:t>
      </w:r>
    </w:p>
    <w:p w14:paraId="64AB7BF3" w14:textId="0C5E7A9B" w:rsidR="00363B59" w:rsidRPr="00267F0A" w:rsidRDefault="00363B59" w:rsidP="00363B59">
      <w:pPr>
        <w:pStyle w:val="ListParagraph"/>
        <w:numPr>
          <w:ilvl w:val="1"/>
          <w:numId w:val="34"/>
        </w:numPr>
        <w:rPr>
          <w:rFonts w:ascii="Arial" w:hAnsi="Arial" w:cs="Arial"/>
          <w:lang w:eastAsia="en-GB"/>
        </w:rPr>
      </w:pPr>
      <w:r w:rsidRPr="00267F0A">
        <w:rPr>
          <w:rFonts w:ascii="Arial" w:hAnsi="Arial" w:cs="Arial"/>
          <w:lang w:eastAsia="en-GB"/>
        </w:rPr>
        <w:t xml:space="preserve">For </w:t>
      </w:r>
      <w:r w:rsidR="00A21022">
        <w:rPr>
          <w:rFonts w:ascii="Arial" w:hAnsi="Arial" w:cs="Arial"/>
          <w:lang w:eastAsia="en-GB"/>
        </w:rPr>
        <w:t>Model-ID-based</w:t>
      </w:r>
      <w:r w:rsidRPr="00267F0A">
        <w:rPr>
          <w:rFonts w:ascii="Arial" w:hAnsi="Arial" w:cs="Arial"/>
          <w:lang w:eastAsia="en-GB"/>
        </w:rPr>
        <w:t xml:space="preserve"> LCM, the </w:t>
      </w:r>
      <w:r w:rsidRPr="00267F0A">
        <w:rPr>
          <w:rFonts w:ascii="Arial" w:hAnsi="Arial" w:cs="Arial"/>
          <w:b/>
          <w:bCs/>
          <w:lang w:eastAsia="en-GB"/>
        </w:rPr>
        <w:t>conditions</w:t>
      </w:r>
      <w:r w:rsidRPr="00267F0A">
        <w:rPr>
          <w:rFonts w:ascii="Arial" w:hAnsi="Arial" w:cs="Arial"/>
          <w:lang w:eastAsia="en-GB"/>
        </w:rPr>
        <w:t xml:space="preserve"> </w:t>
      </w:r>
      <w:r w:rsidR="00E43765" w:rsidRPr="00267F0A">
        <w:rPr>
          <w:rFonts w:ascii="Arial" w:hAnsi="Arial" w:cs="Arial"/>
          <w:lang w:eastAsia="en-GB"/>
        </w:rPr>
        <w:t xml:space="preserve">include one more </w:t>
      </w:r>
      <w:r w:rsidRPr="00267F0A">
        <w:rPr>
          <w:rFonts w:ascii="Arial" w:hAnsi="Arial" w:cs="Arial"/>
          <w:lang w:eastAsia="en-GB"/>
        </w:rPr>
        <w:t>Model-IDs</w:t>
      </w:r>
      <w:r w:rsidR="00E43765" w:rsidRPr="00267F0A">
        <w:rPr>
          <w:rFonts w:ascii="Arial" w:hAnsi="Arial" w:cs="Arial"/>
          <w:lang w:eastAsia="en-GB"/>
        </w:rPr>
        <w:t xml:space="preserve"> that the UE supports</w:t>
      </w:r>
      <w:r w:rsidRPr="00267F0A">
        <w:rPr>
          <w:rFonts w:ascii="Arial" w:hAnsi="Arial" w:cs="Arial"/>
          <w:lang w:eastAsia="en-GB"/>
        </w:rPr>
        <w:t>.</w:t>
      </w:r>
    </w:p>
    <w:p w14:paraId="3AE95411" w14:textId="134B803E" w:rsidR="001A3EDA" w:rsidRPr="001A3EDA" w:rsidRDefault="0062008C" w:rsidP="001A3EDA">
      <w:pPr>
        <w:pStyle w:val="ListParagraph"/>
        <w:numPr>
          <w:ilvl w:val="1"/>
          <w:numId w:val="34"/>
        </w:numPr>
        <w:rPr>
          <w:rFonts w:ascii="Arial" w:hAnsi="Arial" w:cs="Arial"/>
          <w:lang w:eastAsia="en-GB"/>
        </w:rPr>
      </w:pPr>
      <w:r w:rsidRPr="00267F0A">
        <w:rPr>
          <w:rFonts w:ascii="Arial" w:hAnsi="Arial" w:cs="Arial"/>
          <w:lang w:eastAsia="en-GB"/>
        </w:rPr>
        <w:t>For functionality</w:t>
      </w:r>
      <w:r w:rsidR="40AE3F2A" w:rsidRPr="329CFEB6">
        <w:rPr>
          <w:rFonts w:ascii="Arial" w:hAnsi="Arial" w:cs="Arial"/>
          <w:lang w:eastAsia="en-GB"/>
        </w:rPr>
        <w:t>-</w:t>
      </w:r>
      <w:r w:rsidRPr="00267F0A">
        <w:rPr>
          <w:rFonts w:ascii="Arial" w:hAnsi="Arial" w:cs="Arial"/>
          <w:lang w:eastAsia="en-GB"/>
        </w:rPr>
        <w:t xml:space="preserve">based LCM, the </w:t>
      </w:r>
      <w:r w:rsidRPr="00267F0A">
        <w:rPr>
          <w:rFonts w:ascii="Arial" w:hAnsi="Arial" w:cs="Arial"/>
          <w:b/>
          <w:bCs/>
          <w:lang w:eastAsia="en-GB"/>
        </w:rPr>
        <w:t>conditions</w:t>
      </w:r>
      <w:r w:rsidRPr="00267F0A">
        <w:rPr>
          <w:rFonts w:ascii="Arial" w:hAnsi="Arial" w:cs="Arial"/>
          <w:lang w:eastAsia="en-GB"/>
        </w:rPr>
        <w:t xml:space="preserve"> are </w:t>
      </w:r>
      <w:r w:rsidR="000361A0" w:rsidRPr="00267F0A">
        <w:rPr>
          <w:rFonts w:ascii="Arial" w:hAnsi="Arial" w:cs="Arial"/>
          <w:lang w:eastAsia="en-GB"/>
        </w:rPr>
        <w:t xml:space="preserve">communicated </w:t>
      </w:r>
      <w:r w:rsidRPr="00267F0A">
        <w:rPr>
          <w:rFonts w:ascii="Arial" w:hAnsi="Arial" w:cs="Arial"/>
          <w:lang w:eastAsia="en-GB"/>
        </w:rPr>
        <w:t xml:space="preserve">in a manner </w:t>
      </w:r>
      <w:proofErr w:type="gramStart"/>
      <w:r w:rsidRPr="00267F0A">
        <w:rPr>
          <w:rFonts w:ascii="Arial" w:hAnsi="Arial" w:cs="Arial"/>
          <w:lang w:eastAsia="en-GB"/>
        </w:rPr>
        <w:t>similar to</w:t>
      </w:r>
      <w:proofErr w:type="gramEnd"/>
      <w:r w:rsidRPr="00267F0A">
        <w:rPr>
          <w:rFonts w:ascii="Arial" w:hAnsi="Arial" w:cs="Arial"/>
          <w:lang w:eastAsia="en-GB"/>
        </w:rPr>
        <w:t xml:space="preserve"> legacy features</w:t>
      </w:r>
      <w:r w:rsidR="000361A0" w:rsidRPr="00267F0A">
        <w:rPr>
          <w:rFonts w:ascii="Arial" w:hAnsi="Arial" w:cs="Arial"/>
          <w:lang w:eastAsia="en-GB"/>
        </w:rPr>
        <w:t xml:space="preserve"> </w:t>
      </w:r>
      <w:r w:rsidR="006D3758" w:rsidRPr="00267F0A">
        <w:rPr>
          <w:rFonts w:ascii="Arial" w:hAnsi="Arial" w:cs="Arial"/>
          <w:lang w:eastAsia="en-GB"/>
        </w:rPr>
        <w:t>(</w:t>
      </w:r>
      <w:r w:rsidR="00D30E09" w:rsidRPr="00267F0A">
        <w:rPr>
          <w:rFonts w:ascii="Arial" w:hAnsi="Arial" w:cs="Arial"/>
          <w:lang w:eastAsia="en-GB"/>
        </w:rPr>
        <w:t>thus “</w:t>
      </w:r>
      <w:r w:rsidR="000361A0" w:rsidRPr="00267F0A">
        <w:rPr>
          <w:rFonts w:ascii="Arial" w:hAnsi="Arial" w:cs="Arial"/>
          <w:lang w:eastAsia="en-GB"/>
        </w:rPr>
        <w:t>functionality</w:t>
      </w:r>
      <w:r w:rsidR="00D30E09" w:rsidRPr="00267F0A">
        <w:rPr>
          <w:rFonts w:ascii="Arial" w:hAnsi="Arial" w:cs="Arial"/>
          <w:lang w:eastAsia="en-GB"/>
        </w:rPr>
        <w:t>-based LCM”</w:t>
      </w:r>
      <w:r w:rsidR="006D3758" w:rsidRPr="00267F0A">
        <w:rPr>
          <w:rFonts w:ascii="Arial" w:hAnsi="Arial" w:cs="Arial"/>
          <w:lang w:eastAsia="en-GB"/>
        </w:rPr>
        <w:t>)</w:t>
      </w:r>
      <w:r w:rsidR="000361A0" w:rsidRPr="00267F0A">
        <w:rPr>
          <w:rFonts w:ascii="Arial" w:hAnsi="Arial" w:cs="Arial"/>
          <w:lang w:eastAsia="en-GB"/>
        </w:rPr>
        <w:t>.</w:t>
      </w:r>
      <w:r w:rsidR="001A3EDA">
        <w:rPr>
          <w:rFonts w:ascii="Arial" w:hAnsi="Arial" w:cs="Arial"/>
          <w:lang w:eastAsia="en-GB"/>
        </w:rPr>
        <w:br/>
      </w:r>
    </w:p>
    <w:p w14:paraId="631C21F7" w14:textId="215DE9E6" w:rsidR="00186009" w:rsidRPr="00267F0A" w:rsidRDefault="00515E84" w:rsidP="00C76F98">
      <w:pPr>
        <w:pStyle w:val="ListParagraph"/>
        <w:numPr>
          <w:ilvl w:val="0"/>
          <w:numId w:val="34"/>
        </w:numPr>
        <w:rPr>
          <w:rFonts w:ascii="Arial" w:hAnsi="Arial" w:cs="Arial"/>
          <w:lang w:eastAsia="en-GB"/>
        </w:rPr>
      </w:pPr>
      <w:r w:rsidRPr="00267F0A">
        <w:rPr>
          <w:rFonts w:ascii="Arial" w:hAnsi="Arial" w:cs="Arial"/>
          <w:b/>
          <w:bCs/>
          <w:lang w:eastAsia="en-GB"/>
        </w:rPr>
        <w:t xml:space="preserve">Identified functionalities: </w:t>
      </w:r>
      <w:r w:rsidRPr="00267F0A">
        <w:rPr>
          <w:rFonts w:ascii="Arial" w:hAnsi="Arial" w:cs="Arial"/>
          <w:lang w:eastAsia="en-GB"/>
        </w:rPr>
        <w:t>Are the resulting capabilities</w:t>
      </w:r>
      <w:r w:rsidR="00C26873" w:rsidRPr="00267F0A">
        <w:rPr>
          <w:rFonts w:ascii="Arial" w:hAnsi="Arial" w:cs="Arial"/>
          <w:lang w:eastAsia="en-GB"/>
        </w:rPr>
        <w:t xml:space="preserve"> of the UE based on the conditions expressed in the UE capabilities.</w:t>
      </w:r>
      <w:r w:rsidR="001A3EDA">
        <w:rPr>
          <w:rFonts w:ascii="Arial" w:hAnsi="Arial" w:cs="Arial"/>
          <w:lang w:eastAsia="en-GB"/>
        </w:rPr>
        <w:br/>
      </w:r>
    </w:p>
    <w:p w14:paraId="30D9D7ED" w14:textId="40E5738B" w:rsidR="003023B9" w:rsidRPr="001A3EDA" w:rsidRDefault="00504C7C" w:rsidP="001A3EDA">
      <w:pPr>
        <w:pStyle w:val="ListParagraph"/>
        <w:numPr>
          <w:ilvl w:val="0"/>
          <w:numId w:val="34"/>
        </w:numPr>
        <w:rPr>
          <w:rFonts w:ascii="Arial" w:hAnsi="Arial" w:cs="Arial"/>
          <w:lang w:eastAsia="en-GB"/>
        </w:rPr>
      </w:pPr>
      <w:r w:rsidRPr="00267F0A">
        <w:rPr>
          <w:rFonts w:ascii="Arial" w:hAnsi="Arial" w:cs="Arial"/>
          <w:b/>
          <w:bCs/>
          <w:lang w:eastAsia="en-GB"/>
        </w:rPr>
        <w:t xml:space="preserve">Additional conditions: </w:t>
      </w:r>
      <w:r w:rsidR="00335563" w:rsidRPr="00267F0A">
        <w:rPr>
          <w:rFonts w:ascii="Arial" w:hAnsi="Arial" w:cs="Arial"/>
          <w:lang w:eastAsia="en-GB"/>
        </w:rPr>
        <w:t>As the name implies, these are additional conditions that may limit</w:t>
      </w:r>
      <w:r w:rsidR="00D40F59" w:rsidRPr="00267F0A">
        <w:rPr>
          <w:rFonts w:ascii="Arial" w:hAnsi="Arial" w:cs="Arial"/>
          <w:lang w:eastAsia="en-GB"/>
        </w:rPr>
        <w:t xml:space="preserve"> in a more dynamic ma</w:t>
      </w:r>
      <w:r w:rsidR="007D57CB" w:rsidRPr="00267F0A">
        <w:rPr>
          <w:rFonts w:ascii="Arial" w:hAnsi="Arial" w:cs="Arial"/>
          <w:lang w:eastAsia="en-GB"/>
        </w:rPr>
        <w:t xml:space="preserve">nner </w:t>
      </w:r>
      <w:r w:rsidR="00D40F59" w:rsidRPr="00267F0A">
        <w:rPr>
          <w:rFonts w:ascii="Arial" w:hAnsi="Arial" w:cs="Arial"/>
          <w:lang w:eastAsia="en-GB"/>
        </w:rPr>
        <w:t>the applicability of the UE’s models</w:t>
      </w:r>
      <w:r w:rsidR="00F059E3" w:rsidRPr="00267F0A">
        <w:rPr>
          <w:rFonts w:ascii="Arial" w:hAnsi="Arial" w:cs="Arial"/>
          <w:lang w:eastAsia="en-GB"/>
        </w:rPr>
        <w:t>.</w:t>
      </w:r>
      <w:r w:rsidR="00E03947" w:rsidRPr="00267F0A">
        <w:rPr>
          <w:rFonts w:ascii="Arial" w:hAnsi="Arial" w:cs="Arial"/>
          <w:lang w:eastAsia="en-GB"/>
        </w:rPr>
        <w:t xml:space="preserve"> </w:t>
      </w:r>
    </w:p>
    <w:p w14:paraId="25171111" w14:textId="1456DE0D" w:rsidR="006A2E95" w:rsidRPr="00267F0A" w:rsidRDefault="006A2E95" w:rsidP="003C0052">
      <w:pPr>
        <w:pStyle w:val="ListParagraph"/>
        <w:numPr>
          <w:ilvl w:val="1"/>
          <w:numId w:val="34"/>
        </w:numPr>
        <w:rPr>
          <w:rFonts w:ascii="Arial" w:hAnsi="Arial" w:cs="Arial"/>
          <w:lang w:eastAsia="en-GB"/>
        </w:rPr>
      </w:pPr>
      <w:r w:rsidRPr="2F943F90">
        <w:rPr>
          <w:rFonts w:ascii="Arial" w:hAnsi="Arial" w:cs="Arial"/>
          <w:lang w:eastAsia="en-GB"/>
        </w:rPr>
        <w:t xml:space="preserve">These </w:t>
      </w:r>
      <w:r w:rsidRPr="2F943F90">
        <w:rPr>
          <w:rFonts w:ascii="Arial" w:hAnsi="Arial" w:cs="Arial"/>
          <w:b/>
          <w:bCs/>
          <w:lang w:eastAsia="en-GB"/>
        </w:rPr>
        <w:t xml:space="preserve">additional conditions </w:t>
      </w:r>
      <w:r w:rsidRPr="2F943F90">
        <w:rPr>
          <w:rFonts w:ascii="Arial" w:hAnsi="Arial" w:cs="Arial"/>
          <w:lang w:eastAsia="en-GB"/>
        </w:rPr>
        <w:t xml:space="preserve">may be </w:t>
      </w:r>
      <w:r w:rsidR="79235CD6" w:rsidRPr="2F943F90">
        <w:rPr>
          <w:rFonts w:ascii="Arial" w:hAnsi="Arial" w:cs="Arial"/>
          <w:lang w:eastAsia="en-GB"/>
        </w:rPr>
        <w:t xml:space="preserve">provided </w:t>
      </w:r>
      <w:r w:rsidRPr="2F943F90">
        <w:rPr>
          <w:rFonts w:ascii="Arial" w:hAnsi="Arial" w:cs="Arial"/>
          <w:lang w:eastAsia="en-GB"/>
        </w:rPr>
        <w:t>by the network or by the UE.</w:t>
      </w:r>
    </w:p>
    <w:p w14:paraId="77ED7E01" w14:textId="1B4BE54A" w:rsidR="0049269D" w:rsidRPr="00267F0A" w:rsidRDefault="006A2E95" w:rsidP="003C0052">
      <w:pPr>
        <w:pStyle w:val="ListParagraph"/>
        <w:numPr>
          <w:ilvl w:val="2"/>
          <w:numId w:val="34"/>
        </w:numPr>
        <w:rPr>
          <w:rFonts w:ascii="Arial" w:hAnsi="Arial" w:cs="Arial"/>
          <w:lang w:eastAsia="en-GB"/>
        </w:rPr>
      </w:pPr>
      <w:r w:rsidRPr="00267F0A">
        <w:rPr>
          <w:rFonts w:ascii="Arial" w:hAnsi="Arial" w:cs="Arial"/>
          <w:lang w:eastAsia="en-GB"/>
        </w:rPr>
        <w:t xml:space="preserve">The network may </w:t>
      </w:r>
      <w:r w:rsidR="0049269D" w:rsidRPr="00267F0A">
        <w:rPr>
          <w:rFonts w:ascii="Arial" w:hAnsi="Arial" w:cs="Arial"/>
          <w:lang w:eastAsia="en-GB"/>
        </w:rPr>
        <w:t>provide “</w:t>
      </w:r>
      <w:r w:rsidR="0049269D" w:rsidRPr="00267F0A">
        <w:rPr>
          <w:rFonts w:ascii="Arial" w:hAnsi="Arial" w:cs="Arial"/>
          <w:b/>
          <w:bCs/>
          <w:lang w:eastAsia="en-GB"/>
        </w:rPr>
        <w:t>assistance information</w:t>
      </w:r>
      <w:r w:rsidR="0049269D" w:rsidRPr="00267F0A">
        <w:rPr>
          <w:rFonts w:ascii="Arial" w:hAnsi="Arial" w:cs="Arial"/>
          <w:lang w:eastAsia="en-GB"/>
        </w:rPr>
        <w:t xml:space="preserve">” to help the UE </w:t>
      </w:r>
      <w:r w:rsidR="329768A1" w:rsidRPr="329CFEB6">
        <w:rPr>
          <w:rFonts w:ascii="Arial" w:hAnsi="Arial" w:cs="Arial"/>
          <w:lang w:eastAsia="en-GB"/>
        </w:rPr>
        <w:t>choose</w:t>
      </w:r>
      <w:r w:rsidR="0049269D" w:rsidRPr="00267F0A">
        <w:rPr>
          <w:rFonts w:ascii="Arial" w:hAnsi="Arial" w:cs="Arial"/>
          <w:lang w:eastAsia="en-GB"/>
        </w:rPr>
        <w:t xml:space="preserve"> the right models.</w:t>
      </w:r>
    </w:p>
    <w:p w14:paraId="2AD8452C" w14:textId="5F09EE5B" w:rsidR="00E03947" w:rsidRPr="00267F0A" w:rsidRDefault="002862D8" w:rsidP="003C0052">
      <w:pPr>
        <w:pStyle w:val="ListParagraph"/>
        <w:numPr>
          <w:ilvl w:val="2"/>
          <w:numId w:val="34"/>
        </w:numPr>
        <w:rPr>
          <w:rFonts w:ascii="Arial" w:hAnsi="Arial" w:cs="Arial"/>
          <w:lang w:eastAsia="en-GB"/>
        </w:rPr>
      </w:pPr>
      <w:r w:rsidRPr="2F943F90">
        <w:rPr>
          <w:rFonts w:ascii="Arial" w:hAnsi="Arial" w:cs="Arial"/>
          <w:lang w:eastAsia="en-GB"/>
        </w:rPr>
        <w:t xml:space="preserve">(This bullet is not agreed in RAN1) </w:t>
      </w:r>
      <w:r w:rsidR="003C0052" w:rsidRPr="2F943F90">
        <w:rPr>
          <w:rFonts w:ascii="Arial" w:hAnsi="Arial" w:cs="Arial"/>
          <w:lang w:eastAsia="en-GB"/>
        </w:rPr>
        <w:t>As</w:t>
      </w:r>
      <w:r w:rsidR="00186009" w:rsidRPr="2F943F90">
        <w:rPr>
          <w:rFonts w:ascii="Arial" w:hAnsi="Arial" w:cs="Arial"/>
          <w:lang w:eastAsia="en-GB"/>
        </w:rPr>
        <w:t xml:space="preserve"> the UE is not expected to be able to store all possible models for all network configurations all the time</w:t>
      </w:r>
      <w:r w:rsidR="003C0052" w:rsidRPr="2F943F90">
        <w:rPr>
          <w:rFonts w:ascii="Arial" w:hAnsi="Arial" w:cs="Arial"/>
          <w:lang w:eastAsia="en-GB"/>
        </w:rPr>
        <w:t>, the UE</w:t>
      </w:r>
      <w:r w:rsidR="73E270BA" w:rsidRPr="2F943F90">
        <w:rPr>
          <w:rFonts w:ascii="Arial" w:hAnsi="Arial" w:cs="Arial"/>
          <w:lang w:eastAsia="en-GB"/>
        </w:rPr>
        <w:t xml:space="preserve"> “</w:t>
      </w:r>
      <w:r w:rsidR="73E270BA" w:rsidRPr="2F943F90">
        <w:rPr>
          <w:rFonts w:ascii="Arial" w:hAnsi="Arial" w:cs="Arial"/>
          <w:b/>
          <w:bCs/>
          <w:lang w:eastAsia="en-GB"/>
        </w:rPr>
        <w:t>internal conditions</w:t>
      </w:r>
      <w:r w:rsidR="73E270BA" w:rsidRPr="329CFEB6">
        <w:rPr>
          <w:rFonts w:ascii="Arial" w:hAnsi="Arial" w:cs="Arial"/>
          <w:b/>
          <w:lang w:eastAsia="en-GB"/>
        </w:rPr>
        <w:t xml:space="preserve">” </w:t>
      </w:r>
      <w:r w:rsidR="00FA16CE" w:rsidRPr="2F943F90">
        <w:rPr>
          <w:rFonts w:ascii="Arial" w:hAnsi="Arial" w:cs="Arial"/>
          <w:lang w:eastAsia="en-GB"/>
        </w:rPr>
        <w:t xml:space="preserve">should be able to </w:t>
      </w:r>
      <w:r w:rsidR="003C0052" w:rsidRPr="2F943F90">
        <w:rPr>
          <w:rFonts w:ascii="Arial" w:hAnsi="Arial" w:cs="Arial"/>
          <w:lang w:eastAsia="en-GB"/>
        </w:rPr>
        <w:t>provide additional conditions to signal which models are available.</w:t>
      </w:r>
      <w:r w:rsidRPr="2F943F90">
        <w:rPr>
          <w:rFonts w:ascii="Arial" w:hAnsi="Arial" w:cs="Arial"/>
          <w:lang w:eastAsia="en-GB"/>
        </w:rPr>
        <w:t xml:space="preserve"> </w:t>
      </w:r>
    </w:p>
    <w:p w14:paraId="182616FC" w14:textId="4B77533B" w:rsidR="00363B59" w:rsidRPr="00267F0A" w:rsidRDefault="00363B59" w:rsidP="00363B59">
      <w:pPr>
        <w:pStyle w:val="ListParagraph"/>
        <w:numPr>
          <w:ilvl w:val="1"/>
          <w:numId w:val="34"/>
        </w:numPr>
        <w:rPr>
          <w:rFonts w:ascii="Arial" w:hAnsi="Arial" w:cs="Arial"/>
          <w:lang w:eastAsia="en-GB"/>
        </w:rPr>
      </w:pPr>
      <w:r w:rsidRPr="00267F0A">
        <w:rPr>
          <w:rFonts w:ascii="Arial" w:hAnsi="Arial" w:cs="Arial"/>
          <w:lang w:eastAsia="en-GB"/>
        </w:rPr>
        <w:t xml:space="preserve">For </w:t>
      </w:r>
      <w:r w:rsidR="00A21022">
        <w:rPr>
          <w:rFonts w:ascii="Arial" w:hAnsi="Arial" w:cs="Arial"/>
          <w:lang w:eastAsia="en-GB"/>
        </w:rPr>
        <w:t>Model-ID-based</w:t>
      </w:r>
      <w:r w:rsidRPr="00267F0A">
        <w:rPr>
          <w:rFonts w:ascii="Arial" w:hAnsi="Arial" w:cs="Arial"/>
          <w:lang w:eastAsia="en-GB"/>
        </w:rPr>
        <w:t xml:space="preserve"> LCM, the </w:t>
      </w:r>
      <w:r w:rsidRPr="00267F0A">
        <w:rPr>
          <w:rFonts w:ascii="Arial" w:hAnsi="Arial" w:cs="Arial"/>
          <w:b/>
          <w:bCs/>
          <w:lang w:eastAsia="en-GB"/>
        </w:rPr>
        <w:t>additional conditions</w:t>
      </w:r>
      <w:r w:rsidRPr="00267F0A">
        <w:rPr>
          <w:rFonts w:ascii="Arial" w:hAnsi="Arial" w:cs="Arial"/>
          <w:lang w:eastAsia="en-GB"/>
        </w:rPr>
        <w:t xml:space="preserve"> (together with conditions) define the model-ID.</w:t>
      </w:r>
    </w:p>
    <w:p w14:paraId="6B305DCD" w14:textId="1FFDC9A5" w:rsidR="00B30A6B" w:rsidRPr="00267F0A" w:rsidRDefault="00BC328D" w:rsidP="00BC328D">
      <w:pPr>
        <w:pStyle w:val="ListParagraph"/>
        <w:numPr>
          <w:ilvl w:val="1"/>
          <w:numId w:val="34"/>
        </w:numPr>
        <w:rPr>
          <w:rFonts w:ascii="Arial" w:hAnsi="Arial" w:cs="Arial"/>
          <w:lang w:eastAsia="en-GB"/>
        </w:rPr>
      </w:pPr>
      <w:r w:rsidRPr="00267F0A">
        <w:rPr>
          <w:rFonts w:ascii="Arial" w:hAnsi="Arial" w:cs="Arial"/>
          <w:lang w:eastAsia="en-GB"/>
        </w:rPr>
        <w:t>For functionality</w:t>
      </w:r>
      <w:r w:rsidR="73E67F85" w:rsidRPr="329CFEB6">
        <w:rPr>
          <w:rFonts w:ascii="Arial" w:hAnsi="Arial" w:cs="Arial"/>
          <w:lang w:eastAsia="en-GB"/>
        </w:rPr>
        <w:t>-</w:t>
      </w:r>
      <w:r w:rsidRPr="00267F0A">
        <w:rPr>
          <w:rFonts w:ascii="Arial" w:hAnsi="Arial" w:cs="Arial"/>
          <w:lang w:eastAsia="en-GB"/>
        </w:rPr>
        <w:t xml:space="preserve">based LCM, </w:t>
      </w:r>
      <w:r w:rsidR="00B30A6B" w:rsidRPr="00267F0A">
        <w:rPr>
          <w:rFonts w:ascii="Arial" w:hAnsi="Arial" w:cs="Arial"/>
          <w:lang w:eastAsia="en-GB"/>
        </w:rPr>
        <w:t xml:space="preserve">the UE can only determine </w:t>
      </w:r>
      <w:r w:rsidRPr="00267F0A">
        <w:rPr>
          <w:rFonts w:ascii="Arial" w:hAnsi="Arial" w:cs="Arial"/>
          <w:b/>
          <w:bCs/>
          <w:lang w:eastAsia="en-GB"/>
        </w:rPr>
        <w:t>additional conditions</w:t>
      </w:r>
      <w:r w:rsidRPr="00267F0A">
        <w:rPr>
          <w:rFonts w:ascii="Arial" w:hAnsi="Arial" w:cs="Arial"/>
          <w:lang w:eastAsia="en-GB"/>
        </w:rPr>
        <w:t xml:space="preserve"> </w:t>
      </w:r>
      <w:r w:rsidR="00B30A6B" w:rsidRPr="00267F0A">
        <w:rPr>
          <w:rFonts w:ascii="Arial" w:hAnsi="Arial" w:cs="Arial"/>
          <w:lang w:eastAsia="en-GB"/>
        </w:rPr>
        <w:t xml:space="preserve">based on network </w:t>
      </w:r>
      <w:r w:rsidR="00B30A6B" w:rsidRPr="00267F0A">
        <w:rPr>
          <w:rFonts w:ascii="Arial" w:hAnsi="Arial" w:cs="Arial"/>
          <w:b/>
          <w:bCs/>
          <w:lang w:eastAsia="en-GB"/>
        </w:rPr>
        <w:t>assistance information</w:t>
      </w:r>
      <w:r w:rsidR="00B30A6B" w:rsidRPr="00267F0A">
        <w:rPr>
          <w:rFonts w:ascii="Arial" w:hAnsi="Arial" w:cs="Arial"/>
          <w:lang w:eastAsia="en-GB"/>
        </w:rPr>
        <w:t>.</w:t>
      </w:r>
    </w:p>
    <w:p w14:paraId="39D6D68E" w14:textId="1074A308" w:rsidR="003F5847" w:rsidRPr="00267F0A" w:rsidRDefault="003F5847" w:rsidP="003F5847">
      <w:pPr>
        <w:pStyle w:val="ListParagraph"/>
        <w:numPr>
          <w:ilvl w:val="0"/>
          <w:numId w:val="34"/>
        </w:numPr>
        <w:rPr>
          <w:rFonts w:ascii="Arial" w:hAnsi="Arial" w:cs="Arial"/>
          <w:lang w:eastAsia="en-GB"/>
        </w:rPr>
      </w:pPr>
      <w:r w:rsidRPr="00267F0A">
        <w:rPr>
          <w:rFonts w:ascii="Arial" w:hAnsi="Arial" w:cs="Arial"/>
          <w:b/>
          <w:bCs/>
          <w:lang w:eastAsia="en-GB"/>
        </w:rPr>
        <w:lastRenderedPageBreak/>
        <w:t xml:space="preserve">Applicable conditions: </w:t>
      </w:r>
      <w:r w:rsidRPr="00267F0A">
        <w:rPr>
          <w:rFonts w:ascii="Arial" w:hAnsi="Arial" w:cs="Arial"/>
          <w:lang w:eastAsia="en-GB"/>
        </w:rPr>
        <w:t xml:space="preserve">Are the </w:t>
      </w:r>
      <w:r w:rsidR="00610DEE" w:rsidRPr="00267F0A">
        <w:rPr>
          <w:rFonts w:ascii="Arial" w:hAnsi="Arial" w:cs="Arial"/>
          <w:b/>
          <w:bCs/>
          <w:lang w:eastAsia="en-GB"/>
        </w:rPr>
        <w:t>identified functionalities</w:t>
      </w:r>
      <w:r w:rsidR="00610DEE" w:rsidRPr="00267F0A">
        <w:rPr>
          <w:rFonts w:ascii="Arial" w:hAnsi="Arial" w:cs="Arial"/>
          <w:lang w:eastAsia="en-GB"/>
        </w:rPr>
        <w:t xml:space="preserve"> </w:t>
      </w:r>
      <w:r w:rsidRPr="00267F0A">
        <w:rPr>
          <w:rFonts w:ascii="Arial" w:hAnsi="Arial" w:cs="Arial"/>
          <w:lang w:eastAsia="en-GB"/>
        </w:rPr>
        <w:t xml:space="preserve">adjusted by the </w:t>
      </w:r>
      <w:r w:rsidR="002360DA" w:rsidRPr="00267F0A">
        <w:rPr>
          <w:rFonts w:ascii="Arial" w:hAnsi="Arial" w:cs="Arial"/>
          <w:b/>
          <w:bCs/>
          <w:lang w:eastAsia="en-GB"/>
        </w:rPr>
        <w:t xml:space="preserve">additional </w:t>
      </w:r>
      <w:r w:rsidRPr="00267F0A">
        <w:rPr>
          <w:rFonts w:ascii="Arial" w:hAnsi="Arial" w:cs="Arial"/>
          <w:b/>
          <w:bCs/>
          <w:lang w:eastAsia="en-GB"/>
        </w:rPr>
        <w:t>conditions</w:t>
      </w:r>
      <w:r w:rsidRPr="00267F0A">
        <w:rPr>
          <w:rFonts w:ascii="Arial" w:hAnsi="Arial" w:cs="Arial"/>
          <w:lang w:eastAsia="en-GB"/>
        </w:rPr>
        <w:t>.</w:t>
      </w:r>
    </w:p>
    <w:p w14:paraId="2050A360" w14:textId="33B293BF" w:rsidR="0027298F" w:rsidRPr="00267F0A" w:rsidRDefault="0027298F" w:rsidP="0027298F">
      <w:pPr>
        <w:pStyle w:val="ListParagraph"/>
        <w:numPr>
          <w:ilvl w:val="1"/>
          <w:numId w:val="34"/>
        </w:numPr>
        <w:rPr>
          <w:rFonts w:ascii="Arial" w:hAnsi="Arial" w:cs="Arial"/>
          <w:lang w:eastAsia="en-GB"/>
        </w:rPr>
      </w:pPr>
      <w:r w:rsidRPr="2F943F90">
        <w:rPr>
          <w:rFonts w:ascii="Arial" w:hAnsi="Arial" w:cs="Arial"/>
          <w:b/>
          <w:bCs/>
          <w:lang w:eastAsia="en-GB"/>
        </w:rPr>
        <w:t xml:space="preserve">The applicable conditions </w:t>
      </w:r>
      <w:r w:rsidRPr="2F943F90">
        <w:rPr>
          <w:rFonts w:ascii="Arial" w:hAnsi="Arial" w:cs="Arial"/>
        </w:rPr>
        <w:t xml:space="preserve">define what features can be configured </w:t>
      </w:r>
      <w:r w:rsidRPr="2F943F90">
        <w:rPr>
          <w:rFonts w:ascii="Arial" w:hAnsi="Arial" w:cs="Arial"/>
          <w:u w:val="single"/>
        </w:rPr>
        <w:t>and</w:t>
      </w:r>
      <w:r w:rsidRPr="2F943F90">
        <w:rPr>
          <w:rFonts w:ascii="Arial" w:hAnsi="Arial" w:cs="Arial"/>
        </w:rPr>
        <w:t xml:space="preserve"> activated.</w:t>
      </w:r>
    </w:p>
    <w:p w14:paraId="1FF2D640" w14:textId="70E1C2DF" w:rsidR="332814BC" w:rsidRPr="00AE0B8D" w:rsidRDefault="332814BC" w:rsidP="2F943F90">
      <w:pPr>
        <w:pStyle w:val="ListParagraph"/>
        <w:numPr>
          <w:ilvl w:val="1"/>
          <w:numId w:val="34"/>
        </w:numPr>
        <w:rPr>
          <w:lang w:eastAsia="en-GB"/>
        </w:rPr>
      </w:pPr>
      <w:r w:rsidRPr="00AE0B8D">
        <w:rPr>
          <w:rFonts w:ascii="Arial" w:hAnsi="Arial" w:cs="Arial"/>
          <w:lang w:eastAsia="en-GB"/>
        </w:rPr>
        <w:t>RAN1 has agreed to allow the UE to provide the applicable conditions to the network</w:t>
      </w:r>
      <w:r w:rsidR="00B55E24" w:rsidRPr="00AE0B8D">
        <w:rPr>
          <w:rFonts w:ascii="Arial" w:hAnsi="Arial" w:cs="Arial"/>
          <w:lang w:eastAsia="en-GB"/>
        </w:rPr>
        <w:t xml:space="preserve"> (See RAN1 </w:t>
      </w:r>
      <w:r w:rsidR="00AE0B8D" w:rsidRPr="00AE0B8D">
        <w:rPr>
          <w:rFonts w:ascii="Arial" w:hAnsi="Arial" w:cs="Arial"/>
          <w:lang w:eastAsia="en-GB"/>
        </w:rPr>
        <w:t>in the Appendix</w:t>
      </w:r>
      <w:r w:rsidR="00B55E24" w:rsidRPr="00AE0B8D">
        <w:rPr>
          <w:rFonts w:ascii="Arial" w:hAnsi="Arial" w:cs="Arial"/>
          <w:lang w:eastAsia="en-GB"/>
        </w:rPr>
        <w:t>)</w:t>
      </w:r>
      <w:r w:rsidRPr="00AE0B8D">
        <w:rPr>
          <w:rFonts w:ascii="Arial" w:hAnsi="Arial" w:cs="Arial"/>
          <w:lang w:eastAsia="en-GB"/>
        </w:rPr>
        <w:t>.</w:t>
      </w:r>
    </w:p>
    <w:p w14:paraId="703DCCFB" w14:textId="77777777" w:rsidR="003023B9" w:rsidRPr="00267F0A" w:rsidRDefault="003023B9" w:rsidP="003023B9">
      <w:pPr>
        <w:pStyle w:val="ListParagraph"/>
        <w:numPr>
          <w:ilvl w:val="0"/>
          <w:numId w:val="34"/>
        </w:numPr>
        <w:rPr>
          <w:rFonts w:ascii="Arial" w:hAnsi="Arial" w:cs="Arial"/>
          <w:lang w:eastAsia="en-GB"/>
        </w:rPr>
      </w:pPr>
      <w:r w:rsidRPr="00267F0A">
        <w:rPr>
          <w:rFonts w:ascii="Arial" w:hAnsi="Arial" w:cs="Arial"/>
          <w:lang w:eastAsia="en-GB"/>
        </w:rPr>
        <w:t>The split between "Conditions" and "Additional Conditions" is left to stage 3.</w:t>
      </w:r>
    </w:p>
    <w:p w14:paraId="0B2BA956" w14:textId="77777777" w:rsidR="00C76F98" w:rsidRDefault="00C76F98" w:rsidP="007F3D58">
      <w:pPr>
        <w:rPr>
          <w:rFonts w:ascii="Arial" w:eastAsia="DengXian" w:hAnsi="Arial" w:cs="Arial"/>
          <w:lang w:eastAsia="en-GB"/>
        </w:rPr>
      </w:pPr>
    </w:p>
    <w:p w14:paraId="1CDA29F0" w14:textId="3280446B" w:rsidR="007F0874" w:rsidRDefault="007F0874">
      <w:pPr>
        <w:rPr>
          <w:rFonts w:ascii="Arial" w:hAnsi="Arial" w:cs="Arial"/>
          <w:lang w:eastAsia="en-GB"/>
        </w:rPr>
      </w:pPr>
    </w:p>
    <w:p w14:paraId="0867C757" w14:textId="77777777" w:rsidR="007F0874" w:rsidRPr="00B44933" w:rsidRDefault="007F0874" w:rsidP="007F3D58">
      <w:pPr>
        <w:rPr>
          <w:rFonts w:ascii="Arial" w:eastAsia="DengXian" w:hAnsi="Arial" w:cs="Arial"/>
          <w:bCs/>
          <w:lang w:eastAsia="zh-CN"/>
        </w:rPr>
      </w:pPr>
    </w:p>
    <w:p w14:paraId="4D763621" w14:textId="2AF7910C" w:rsidR="003023B9" w:rsidRPr="00B44933" w:rsidRDefault="00014021" w:rsidP="00014021">
      <w:pPr>
        <w:pStyle w:val="BodyText"/>
        <w:rPr>
          <w:rFonts w:ascii="Arial" w:eastAsia="DengXian" w:hAnsi="Arial" w:cs="Arial"/>
          <w:bCs/>
          <w:lang w:eastAsia="zh-CN"/>
        </w:rPr>
      </w:pPr>
      <w:r w:rsidRPr="00B44933">
        <w:rPr>
          <w:rFonts w:ascii="Arial" w:hAnsi="Arial" w:cs="Arial"/>
          <w:b/>
          <w:bCs/>
          <w:lang w:val="en-GB" w:eastAsia="zh-CN"/>
        </w:rPr>
        <w:t>Observation 1</w:t>
      </w:r>
      <w:r w:rsidRPr="00B44933">
        <w:rPr>
          <w:rFonts w:ascii="Arial" w:hAnsi="Arial" w:cs="Arial"/>
          <w:lang w:val="en-GB" w:eastAsia="zh-CN"/>
        </w:rPr>
        <w:t>: T</w:t>
      </w:r>
      <w:r w:rsidR="00323F45" w:rsidRPr="00B44933">
        <w:rPr>
          <w:rFonts w:ascii="Arial" w:eastAsia="DengXian" w:hAnsi="Arial" w:cs="Arial"/>
          <w:bCs/>
          <w:lang w:eastAsia="zh-CN"/>
        </w:rPr>
        <w:t xml:space="preserve">he parallelism between the two LCMs that can be described </w:t>
      </w:r>
      <w:r w:rsidR="00CD050A" w:rsidRPr="00B44933">
        <w:rPr>
          <w:rFonts w:ascii="Arial" w:eastAsia="DengXian" w:hAnsi="Arial" w:cs="Arial"/>
          <w:bCs/>
          <w:lang w:eastAsia="zh-CN"/>
        </w:rPr>
        <w:t xml:space="preserve">pictorially: </w:t>
      </w:r>
    </w:p>
    <w:p w14:paraId="76F7F5BC" w14:textId="10C0F851" w:rsidR="003023B9" w:rsidRPr="00B44933" w:rsidRDefault="00062B73" w:rsidP="007F3D58">
      <w:pPr>
        <w:rPr>
          <w:rFonts w:ascii="Arial" w:eastAsia="DengXian" w:hAnsi="Arial" w:cs="Arial"/>
          <w:bCs/>
          <w:lang w:eastAsia="zh-CN"/>
        </w:rPr>
      </w:pPr>
      <w:r w:rsidRPr="00B44933">
        <w:rPr>
          <w:rFonts w:eastAsia="DengXian"/>
          <w:noProof/>
        </w:rPr>
        <w:drawing>
          <wp:inline distT="0" distB="0" distL="0" distR="0" wp14:anchorId="0876C923" wp14:editId="0AEE3A63">
            <wp:extent cx="5759450" cy="1120140"/>
            <wp:effectExtent l="0" t="0" r="0" b="0"/>
            <wp:docPr id="1534554364" name="Picture 1534554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1120140"/>
                    </a:xfrm>
                    <a:prstGeom prst="rect">
                      <a:avLst/>
                    </a:prstGeom>
                    <a:noFill/>
                    <a:ln>
                      <a:noFill/>
                    </a:ln>
                  </pic:spPr>
                </pic:pic>
              </a:graphicData>
            </a:graphic>
          </wp:inline>
        </w:drawing>
      </w:r>
    </w:p>
    <w:p w14:paraId="47B0BFF2" w14:textId="77777777" w:rsidR="00062B73" w:rsidRPr="00B44933" w:rsidRDefault="00062B73" w:rsidP="007F3D58">
      <w:pPr>
        <w:rPr>
          <w:rFonts w:ascii="Arial" w:eastAsia="DengXian" w:hAnsi="Arial" w:cs="Arial"/>
          <w:bCs/>
          <w:lang w:eastAsia="zh-CN"/>
        </w:rPr>
      </w:pPr>
    </w:p>
    <w:p w14:paraId="59725624" w14:textId="36CB9A13" w:rsidR="003023B9" w:rsidRPr="00267F0A" w:rsidRDefault="003023B9" w:rsidP="64FA7E6A">
      <w:pPr>
        <w:rPr>
          <w:rFonts w:ascii="Arial" w:eastAsia="DengXian" w:hAnsi="Arial" w:cs="Arial"/>
          <w:highlight w:val="yellow"/>
          <w:lang w:eastAsia="zh-CN"/>
        </w:rPr>
      </w:pPr>
    </w:p>
    <w:p w14:paraId="77AF0DDB" w14:textId="22E4D2D2" w:rsidR="003023B9" w:rsidRPr="00AE0B8D" w:rsidRDefault="003F6BB1" w:rsidP="003F6BB1">
      <w:pPr>
        <w:pStyle w:val="Caption"/>
        <w:jc w:val="center"/>
        <w:rPr>
          <w:rFonts w:ascii="Arial" w:eastAsia="DengXian" w:hAnsi="Arial" w:cs="Arial"/>
          <w:b/>
          <w:bCs/>
          <w:highlight w:val="yellow"/>
          <w:lang w:eastAsia="zh-CN"/>
        </w:rPr>
      </w:pPr>
      <w:r w:rsidRPr="00AE0B8D">
        <w:rPr>
          <w:rFonts w:ascii="Arial" w:hAnsi="Arial" w:cs="Arial"/>
          <w:b/>
          <w:bCs/>
        </w:rPr>
        <w:t xml:space="preserve">Figure </w:t>
      </w:r>
      <w:r w:rsidRPr="00AE0B8D">
        <w:rPr>
          <w:rFonts w:ascii="Arial" w:hAnsi="Arial" w:cs="Arial"/>
          <w:b/>
          <w:bCs/>
        </w:rPr>
        <w:fldChar w:fldCharType="begin"/>
      </w:r>
      <w:r w:rsidRPr="00AE0B8D">
        <w:rPr>
          <w:rFonts w:ascii="Arial" w:hAnsi="Arial" w:cs="Arial"/>
          <w:b/>
          <w:bCs/>
        </w:rPr>
        <w:instrText xml:space="preserve"> SEQ Figure \* ARABIC </w:instrText>
      </w:r>
      <w:r w:rsidRPr="00AE0B8D">
        <w:rPr>
          <w:rFonts w:ascii="Arial" w:hAnsi="Arial" w:cs="Arial"/>
          <w:b/>
          <w:bCs/>
        </w:rPr>
        <w:fldChar w:fldCharType="separate"/>
      </w:r>
      <w:r w:rsidR="00B45815" w:rsidRPr="00AE0B8D">
        <w:rPr>
          <w:rFonts w:ascii="Arial" w:hAnsi="Arial" w:cs="Arial"/>
          <w:b/>
          <w:bCs/>
          <w:noProof/>
        </w:rPr>
        <w:t>1</w:t>
      </w:r>
      <w:r w:rsidRPr="00AE0B8D">
        <w:rPr>
          <w:rFonts w:ascii="Arial" w:hAnsi="Arial" w:cs="Arial"/>
          <w:b/>
          <w:bCs/>
        </w:rPr>
        <w:fldChar w:fldCharType="end"/>
      </w:r>
      <w:r w:rsidRPr="00AE0B8D">
        <w:rPr>
          <w:rFonts w:ascii="Arial" w:hAnsi="Arial" w:cs="Arial"/>
          <w:b/>
          <w:bCs/>
        </w:rPr>
        <w:t xml:space="preserve"> Parallelism between </w:t>
      </w:r>
      <w:r w:rsidR="1665C454" w:rsidRPr="336B2394">
        <w:rPr>
          <w:rFonts w:ascii="Arial" w:hAnsi="Arial" w:cs="Arial"/>
          <w:b/>
          <w:bCs/>
        </w:rPr>
        <w:t>functionality</w:t>
      </w:r>
      <w:r w:rsidRPr="00AE0B8D">
        <w:rPr>
          <w:rFonts w:ascii="Arial" w:hAnsi="Arial" w:cs="Arial"/>
          <w:b/>
          <w:bCs/>
        </w:rPr>
        <w:t xml:space="preserve"> and model-</w:t>
      </w:r>
      <w:proofErr w:type="gramStart"/>
      <w:r w:rsidRPr="00AE0B8D">
        <w:rPr>
          <w:rFonts w:ascii="Arial" w:hAnsi="Arial" w:cs="Arial"/>
          <w:b/>
          <w:bCs/>
        </w:rPr>
        <w:t xml:space="preserve">ID </w:t>
      </w:r>
      <w:r w:rsidRPr="00AE0B8D">
        <w:rPr>
          <w:rFonts w:ascii="Arial" w:hAnsi="Arial" w:cs="Arial"/>
          <w:b/>
          <w:bCs/>
          <w:noProof/>
        </w:rPr>
        <w:t xml:space="preserve"> based</w:t>
      </w:r>
      <w:proofErr w:type="gramEnd"/>
      <w:r w:rsidRPr="00AE0B8D">
        <w:rPr>
          <w:rFonts w:ascii="Arial" w:hAnsi="Arial" w:cs="Arial"/>
          <w:b/>
          <w:bCs/>
          <w:noProof/>
        </w:rPr>
        <w:t xml:space="preserve"> LCMs</w:t>
      </w:r>
    </w:p>
    <w:p w14:paraId="73EF0F1B" w14:textId="705B256B" w:rsidR="00C76F98" w:rsidRPr="002C77B9" w:rsidRDefault="00724E57" w:rsidP="007F3D58">
      <w:pPr>
        <w:rPr>
          <w:rFonts w:ascii="Arial" w:eastAsia="DengXian" w:hAnsi="Arial" w:cs="Arial"/>
          <w:bCs/>
          <w:lang w:eastAsia="zh-CN"/>
        </w:rPr>
      </w:pPr>
      <w:r w:rsidRPr="002C77B9">
        <w:rPr>
          <w:rFonts w:ascii="Arial" w:eastAsia="DengXian" w:hAnsi="Arial" w:cs="Arial"/>
          <w:bCs/>
          <w:lang w:eastAsia="zh-CN"/>
        </w:rPr>
        <w:t xml:space="preserve">As can be seen in Figure 1, </w:t>
      </w:r>
      <w:r w:rsidR="002C77B9">
        <w:rPr>
          <w:rFonts w:ascii="Arial" w:eastAsia="DengXian" w:hAnsi="Arial" w:cs="Arial"/>
          <w:bCs/>
          <w:lang w:eastAsia="zh-CN"/>
        </w:rPr>
        <w:t>the</w:t>
      </w:r>
      <w:r w:rsidR="00A21022">
        <w:rPr>
          <w:rFonts w:ascii="Arial" w:eastAsia="DengXian" w:hAnsi="Arial" w:cs="Arial"/>
          <w:bCs/>
          <w:lang w:eastAsia="zh-CN"/>
        </w:rPr>
        <w:t>re is an easy mapping between functionality-based and Model-ID-based LCMs. Let’s see how we map them to RAN2 framework.</w:t>
      </w:r>
    </w:p>
    <w:p w14:paraId="2CA631A1" w14:textId="71A29FAC" w:rsidR="003023B9" w:rsidRPr="00267F0A" w:rsidRDefault="001E5213" w:rsidP="001E5213">
      <w:pPr>
        <w:pStyle w:val="Heading1"/>
        <w:keepLines/>
        <w:numPr>
          <w:ilvl w:val="0"/>
          <w:numId w:val="12"/>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267F0A">
        <w:rPr>
          <w:b w:val="0"/>
          <w:bCs w:val="0"/>
          <w:kern w:val="0"/>
        </w:rPr>
        <w:t xml:space="preserve">Mapping </w:t>
      </w:r>
      <w:r w:rsidR="00FA3831">
        <w:rPr>
          <w:b w:val="0"/>
          <w:bCs w:val="0"/>
          <w:kern w:val="0"/>
        </w:rPr>
        <w:t xml:space="preserve">RAN1 </w:t>
      </w:r>
      <w:r w:rsidRPr="00267F0A">
        <w:rPr>
          <w:b w:val="0"/>
          <w:bCs w:val="0"/>
          <w:kern w:val="0"/>
        </w:rPr>
        <w:t>to RAN2 framework</w:t>
      </w:r>
    </w:p>
    <w:p w14:paraId="653EE1F3" w14:textId="13A502BE" w:rsidR="00B058BB" w:rsidRDefault="000B480D" w:rsidP="00B058BB">
      <w:pPr>
        <w:rPr>
          <w:rFonts w:ascii="Arial" w:hAnsi="Arial" w:cs="Arial"/>
          <w:lang w:eastAsia="en-GB"/>
        </w:rPr>
      </w:pPr>
      <w:r>
        <w:rPr>
          <w:rFonts w:ascii="Arial" w:hAnsi="Arial" w:cs="Arial"/>
          <w:lang w:eastAsia="en-GB"/>
        </w:rPr>
        <w:t>Taking th</w:t>
      </w:r>
      <w:r w:rsidR="000F1A0A">
        <w:rPr>
          <w:rFonts w:ascii="Arial" w:hAnsi="Arial" w:cs="Arial"/>
          <w:lang w:eastAsia="en-GB"/>
        </w:rPr>
        <w:t>e</w:t>
      </w:r>
      <w:r>
        <w:rPr>
          <w:rFonts w:ascii="Arial" w:hAnsi="Arial" w:cs="Arial"/>
          <w:lang w:eastAsia="en-GB"/>
        </w:rPr>
        <w:t xml:space="preserve"> previous section and expressing it in </w:t>
      </w:r>
      <w:r w:rsidR="00B058BB" w:rsidRPr="00B44933">
        <w:rPr>
          <w:rFonts w:ascii="Arial" w:hAnsi="Arial" w:cs="Arial"/>
          <w:lang w:eastAsia="en-GB"/>
        </w:rPr>
        <w:t xml:space="preserve">terms closer to RAN2:  </w:t>
      </w:r>
    </w:p>
    <w:p w14:paraId="3E1B8B62" w14:textId="77777777" w:rsidR="007E5B55" w:rsidRPr="00AE2EFB" w:rsidRDefault="007E5B55" w:rsidP="007E5B55">
      <w:pPr>
        <w:pStyle w:val="ListParagraph"/>
        <w:numPr>
          <w:ilvl w:val="0"/>
          <w:numId w:val="40"/>
        </w:numPr>
        <w:rPr>
          <w:rFonts w:ascii="Arial" w:hAnsi="Arial" w:cs="Arial"/>
          <w:lang w:eastAsia="en-GB"/>
        </w:rPr>
      </w:pPr>
      <w:r w:rsidRPr="00AE2EFB">
        <w:rPr>
          <w:rFonts w:ascii="Arial" w:hAnsi="Arial" w:cs="Arial"/>
          <w:lang w:eastAsia="en-GB"/>
        </w:rPr>
        <w:t xml:space="preserve">For functionality-based LCM, </w:t>
      </w:r>
    </w:p>
    <w:p w14:paraId="41BEF4F6" w14:textId="77777777" w:rsidR="007E5B55" w:rsidRDefault="007E5B55" w:rsidP="007E5B55">
      <w:pPr>
        <w:pStyle w:val="ListParagraph"/>
        <w:numPr>
          <w:ilvl w:val="1"/>
          <w:numId w:val="40"/>
        </w:numPr>
        <w:rPr>
          <w:rFonts w:ascii="Arial" w:hAnsi="Arial" w:cs="Arial"/>
          <w:lang w:eastAsia="en-GB"/>
        </w:rPr>
      </w:pPr>
      <w:r w:rsidRPr="00AE2EFB">
        <w:rPr>
          <w:rFonts w:ascii="Arial" w:hAnsi="Arial" w:cs="Arial"/>
          <w:lang w:eastAsia="en-GB"/>
        </w:rPr>
        <w:t xml:space="preserve">“Conditions” are used to define “Identified functionalities”. </w:t>
      </w:r>
    </w:p>
    <w:p w14:paraId="29E7D910" w14:textId="562D6500" w:rsidR="00760820" w:rsidRPr="00AE2EFB" w:rsidRDefault="00760820" w:rsidP="007E5B55">
      <w:pPr>
        <w:pStyle w:val="ListParagraph"/>
        <w:numPr>
          <w:ilvl w:val="1"/>
          <w:numId w:val="40"/>
        </w:numPr>
        <w:rPr>
          <w:rFonts w:ascii="Arial" w:hAnsi="Arial" w:cs="Arial"/>
          <w:lang w:eastAsia="en-GB"/>
        </w:rPr>
      </w:pPr>
      <w:r w:rsidRPr="2F943F90">
        <w:rPr>
          <w:rFonts w:ascii="Arial" w:hAnsi="Arial" w:cs="Arial"/>
          <w:lang w:eastAsia="zh-CN"/>
        </w:rPr>
        <w:t>“</w:t>
      </w:r>
      <w:r w:rsidR="00D95520">
        <w:rPr>
          <w:rFonts w:ascii="Arial" w:hAnsi="Arial" w:cs="Arial"/>
          <w:lang w:eastAsia="zh-CN"/>
        </w:rPr>
        <w:t>C</w:t>
      </w:r>
      <w:r w:rsidRPr="2F943F90">
        <w:rPr>
          <w:rFonts w:ascii="Arial" w:hAnsi="Arial" w:cs="Arial"/>
          <w:lang w:eastAsia="zh-CN"/>
        </w:rPr>
        <w:t xml:space="preserve">onditions” and “internal conditions </w:t>
      </w:r>
      <w:r w:rsidR="003A7230">
        <w:rPr>
          <w:rFonts w:ascii="Arial" w:hAnsi="Arial" w:cs="Arial"/>
          <w:lang w:eastAsia="zh-CN"/>
        </w:rPr>
        <w:t xml:space="preserve">determine </w:t>
      </w:r>
      <w:r w:rsidR="003A7230" w:rsidRPr="2F943F90">
        <w:rPr>
          <w:rFonts w:ascii="Arial" w:hAnsi="Arial" w:cs="Arial"/>
          <w:lang w:eastAsia="zh-CN"/>
        </w:rPr>
        <w:t>“Applicable conditions”</w:t>
      </w:r>
      <w:r w:rsidRPr="2F943F90">
        <w:rPr>
          <w:rFonts w:ascii="Arial" w:hAnsi="Arial" w:cs="Arial"/>
          <w:lang w:eastAsia="zh-CN"/>
        </w:rPr>
        <w:t>.</w:t>
      </w:r>
      <w:r w:rsidR="00D95520">
        <w:rPr>
          <w:rFonts w:ascii="Arial" w:hAnsi="Arial" w:cs="Arial"/>
          <w:lang w:eastAsia="zh-CN"/>
        </w:rPr>
        <w:t xml:space="preserve"> </w:t>
      </w:r>
    </w:p>
    <w:p w14:paraId="55C84A59" w14:textId="6304580F" w:rsidR="007E5B55" w:rsidRPr="00AE2EFB" w:rsidRDefault="007E5B55" w:rsidP="007E5B55">
      <w:pPr>
        <w:pStyle w:val="ListParagraph"/>
        <w:numPr>
          <w:ilvl w:val="1"/>
          <w:numId w:val="40"/>
        </w:numPr>
        <w:rPr>
          <w:rFonts w:ascii="Arial" w:hAnsi="Arial" w:cs="Arial"/>
          <w:lang w:eastAsia="en-GB"/>
        </w:rPr>
      </w:pPr>
      <w:r w:rsidRPr="00AE2EFB">
        <w:rPr>
          <w:rFonts w:ascii="Arial" w:hAnsi="Arial" w:cs="Arial"/>
          <w:lang w:eastAsia="en-GB"/>
        </w:rPr>
        <w:t>“Applicable Conditions” can be communicated to the network (</w:t>
      </w:r>
      <w:proofErr w:type="gramStart"/>
      <w:r w:rsidRPr="00AE2EFB">
        <w:rPr>
          <w:rFonts w:ascii="Arial" w:hAnsi="Arial" w:cs="Arial"/>
          <w:lang w:eastAsia="en-GB"/>
        </w:rPr>
        <w:t>e.g.</w:t>
      </w:r>
      <w:proofErr w:type="gramEnd"/>
      <w:r w:rsidRPr="00AE2EFB">
        <w:rPr>
          <w:rFonts w:ascii="Arial" w:hAnsi="Arial" w:cs="Arial"/>
          <w:lang w:eastAsia="en-GB"/>
        </w:rPr>
        <w:t xml:space="preserve"> UAI)</w:t>
      </w:r>
      <w:r w:rsidR="003A7230">
        <w:rPr>
          <w:rFonts w:ascii="Arial" w:hAnsi="Arial" w:cs="Arial"/>
          <w:lang w:eastAsia="en-GB"/>
        </w:rPr>
        <w:t xml:space="preserve"> using functionalities</w:t>
      </w:r>
      <w:r w:rsidRPr="00AE2EFB">
        <w:rPr>
          <w:rFonts w:ascii="Arial" w:hAnsi="Arial" w:cs="Arial"/>
          <w:lang w:eastAsia="en-GB"/>
        </w:rPr>
        <w:t>.</w:t>
      </w:r>
    </w:p>
    <w:p w14:paraId="5782C369" w14:textId="3ACE06B6" w:rsidR="00047531" w:rsidRDefault="007E5B55" w:rsidP="00047531">
      <w:pPr>
        <w:pStyle w:val="ListParagraph"/>
        <w:numPr>
          <w:ilvl w:val="1"/>
          <w:numId w:val="40"/>
        </w:numPr>
        <w:rPr>
          <w:rFonts w:ascii="Arial" w:hAnsi="Arial" w:cs="Arial"/>
          <w:lang w:eastAsia="en-GB"/>
        </w:rPr>
      </w:pPr>
      <w:r w:rsidRPr="00AE2EFB">
        <w:rPr>
          <w:rFonts w:ascii="Arial" w:hAnsi="Arial" w:cs="Arial"/>
          <w:lang w:eastAsia="en-GB"/>
        </w:rPr>
        <w:t xml:space="preserve">The network </w:t>
      </w:r>
      <w:r w:rsidRPr="009B5BC2">
        <w:rPr>
          <w:rFonts w:ascii="Arial" w:hAnsi="Arial" w:cs="Arial"/>
          <w:b/>
          <w:bCs/>
          <w:lang w:eastAsia="en-GB"/>
        </w:rPr>
        <w:t>may</w:t>
      </w:r>
      <w:r w:rsidRPr="00AE2EFB">
        <w:rPr>
          <w:rFonts w:ascii="Arial" w:hAnsi="Arial" w:cs="Arial"/>
          <w:lang w:eastAsia="en-GB"/>
        </w:rPr>
        <w:t xml:space="preserve"> provide “Assistance Information” to help the UE determine the “Applicable Conditions” internally. This helps the UE determine which model to run.</w:t>
      </w:r>
    </w:p>
    <w:p w14:paraId="2CCC0A79" w14:textId="5ECC7D33" w:rsidR="00047531" w:rsidRPr="00047531" w:rsidRDefault="00047531" w:rsidP="00047531">
      <w:pPr>
        <w:pStyle w:val="ListParagraph"/>
        <w:numPr>
          <w:ilvl w:val="2"/>
          <w:numId w:val="40"/>
        </w:numPr>
        <w:rPr>
          <w:rFonts w:ascii="Arial" w:hAnsi="Arial" w:cs="Arial"/>
          <w:lang w:eastAsia="en-GB"/>
        </w:rPr>
      </w:pPr>
      <w:r>
        <w:rPr>
          <w:rFonts w:ascii="Arial" w:hAnsi="Arial" w:cs="Arial"/>
          <w:lang w:eastAsia="en-GB"/>
        </w:rPr>
        <w:t xml:space="preserve">This is still under discussion in RAN1, and always an optional </w:t>
      </w:r>
      <w:r w:rsidR="0002670B">
        <w:rPr>
          <w:rFonts w:ascii="Arial" w:hAnsi="Arial" w:cs="Arial"/>
          <w:lang w:eastAsia="en-GB"/>
        </w:rPr>
        <w:t xml:space="preserve">part of a </w:t>
      </w:r>
      <w:r>
        <w:rPr>
          <w:rFonts w:ascii="Arial" w:hAnsi="Arial" w:cs="Arial"/>
          <w:lang w:eastAsia="en-GB"/>
        </w:rPr>
        <w:t xml:space="preserve">feature </w:t>
      </w:r>
      <w:r w:rsidR="0002670B">
        <w:rPr>
          <w:rFonts w:ascii="Arial" w:hAnsi="Arial" w:cs="Arial"/>
          <w:lang w:eastAsia="en-GB"/>
        </w:rPr>
        <w:t xml:space="preserve">standardization </w:t>
      </w:r>
      <w:r>
        <w:rPr>
          <w:rFonts w:ascii="Arial" w:hAnsi="Arial" w:cs="Arial"/>
          <w:lang w:eastAsia="en-GB"/>
        </w:rPr>
        <w:t>in RAN2.</w:t>
      </w:r>
    </w:p>
    <w:p w14:paraId="386F05FD" w14:textId="5E7A37C0" w:rsidR="00B058BB" w:rsidRPr="00AE2EFB" w:rsidRDefault="00B058BB" w:rsidP="00AE2EFB">
      <w:pPr>
        <w:pStyle w:val="ListParagraph"/>
        <w:numPr>
          <w:ilvl w:val="0"/>
          <w:numId w:val="40"/>
        </w:numPr>
        <w:rPr>
          <w:rFonts w:ascii="Arial" w:hAnsi="Arial" w:cs="Arial"/>
          <w:lang w:eastAsia="en-GB"/>
        </w:rPr>
      </w:pPr>
      <w:r w:rsidRPr="00AE2EFB">
        <w:rPr>
          <w:rFonts w:ascii="Arial" w:hAnsi="Arial" w:cs="Arial"/>
          <w:lang w:eastAsia="en-GB"/>
        </w:rPr>
        <w:t xml:space="preserve">For </w:t>
      </w:r>
      <w:r w:rsidR="00A21022">
        <w:rPr>
          <w:rFonts w:ascii="Arial" w:hAnsi="Arial" w:cs="Arial"/>
          <w:lang w:eastAsia="en-GB"/>
        </w:rPr>
        <w:t>Model-ID-based</w:t>
      </w:r>
      <w:r w:rsidRPr="00AE2EFB">
        <w:rPr>
          <w:rFonts w:ascii="Arial" w:hAnsi="Arial" w:cs="Arial"/>
          <w:lang w:eastAsia="en-GB"/>
        </w:rPr>
        <w:t xml:space="preserve"> LCM</w:t>
      </w:r>
      <w:r w:rsidR="00B2623E" w:rsidRPr="00AE2EFB">
        <w:rPr>
          <w:rFonts w:ascii="Arial" w:hAnsi="Arial" w:cs="Arial"/>
          <w:lang w:eastAsia="en-GB"/>
        </w:rPr>
        <w:t>:</w:t>
      </w:r>
    </w:p>
    <w:p w14:paraId="1645852B" w14:textId="77777777" w:rsidR="00B058BB" w:rsidRPr="00AE2EFB" w:rsidRDefault="00B058BB" w:rsidP="00AE2EFB">
      <w:pPr>
        <w:pStyle w:val="ListParagraph"/>
        <w:numPr>
          <w:ilvl w:val="1"/>
          <w:numId w:val="40"/>
        </w:numPr>
        <w:rPr>
          <w:rFonts w:ascii="Arial" w:hAnsi="Arial" w:cs="Arial"/>
          <w:lang w:eastAsia="en-GB"/>
        </w:rPr>
      </w:pPr>
      <w:r w:rsidRPr="00AE2EFB">
        <w:rPr>
          <w:rFonts w:ascii="Arial" w:hAnsi="Arial" w:cs="Arial"/>
          <w:lang w:eastAsia="en-GB"/>
        </w:rPr>
        <w:t xml:space="preserve">“Conditions” and "Additional Conditions" are used to define Model IDs. </w:t>
      </w:r>
    </w:p>
    <w:p w14:paraId="04127653" w14:textId="77777777" w:rsidR="00B058BB" w:rsidRPr="00AE2EFB" w:rsidRDefault="00B058BB" w:rsidP="00AE2EFB">
      <w:pPr>
        <w:pStyle w:val="ListParagraph"/>
        <w:numPr>
          <w:ilvl w:val="1"/>
          <w:numId w:val="40"/>
        </w:numPr>
        <w:rPr>
          <w:rFonts w:ascii="Arial" w:hAnsi="Arial" w:cs="Arial"/>
          <w:lang w:eastAsia="en-GB"/>
        </w:rPr>
      </w:pPr>
      <w:r w:rsidRPr="00AE2EFB">
        <w:rPr>
          <w:rFonts w:ascii="Arial" w:hAnsi="Arial" w:cs="Arial"/>
          <w:lang w:eastAsia="en-GB"/>
        </w:rPr>
        <w:t>“Conditions” and “Model IDs” are used to signal “Identified Functionalities” (aka UE Capabilities) and “Applicable Conditions” (</w:t>
      </w:r>
      <w:proofErr w:type="gramStart"/>
      <w:r w:rsidRPr="00AE2EFB">
        <w:rPr>
          <w:rFonts w:ascii="Arial" w:hAnsi="Arial" w:cs="Arial"/>
          <w:lang w:eastAsia="en-GB"/>
        </w:rPr>
        <w:t>e.g.</w:t>
      </w:r>
      <w:proofErr w:type="gramEnd"/>
      <w:r w:rsidRPr="00AE2EFB">
        <w:rPr>
          <w:rFonts w:ascii="Arial" w:hAnsi="Arial" w:cs="Arial"/>
          <w:lang w:eastAsia="en-GB"/>
        </w:rPr>
        <w:t xml:space="preserve"> UAI).</w:t>
      </w:r>
    </w:p>
    <w:p w14:paraId="49528E83" w14:textId="77777777" w:rsidR="00C244D3" w:rsidRPr="00AE2EFB" w:rsidRDefault="00C244D3" w:rsidP="00C244D3">
      <w:pPr>
        <w:pStyle w:val="ListParagraph"/>
        <w:numPr>
          <w:ilvl w:val="1"/>
          <w:numId w:val="40"/>
        </w:numPr>
        <w:rPr>
          <w:rFonts w:ascii="Arial" w:hAnsi="Arial" w:cs="Arial"/>
          <w:lang w:eastAsia="en-GB"/>
        </w:rPr>
      </w:pPr>
      <w:r w:rsidRPr="00AE2EFB">
        <w:rPr>
          <w:rFonts w:ascii="Arial" w:hAnsi="Arial" w:cs="Arial"/>
          <w:lang w:eastAsia="en-GB"/>
        </w:rPr>
        <w:t>“Applicable Conditions” can be communicated to the network (</w:t>
      </w:r>
      <w:proofErr w:type="gramStart"/>
      <w:r w:rsidRPr="00AE2EFB">
        <w:rPr>
          <w:rFonts w:ascii="Arial" w:hAnsi="Arial" w:cs="Arial"/>
          <w:lang w:eastAsia="en-GB"/>
        </w:rPr>
        <w:t>e.g.</w:t>
      </w:r>
      <w:proofErr w:type="gramEnd"/>
      <w:r w:rsidRPr="00AE2EFB">
        <w:rPr>
          <w:rFonts w:ascii="Arial" w:hAnsi="Arial" w:cs="Arial"/>
          <w:lang w:eastAsia="en-GB"/>
        </w:rPr>
        <w:t xml:space="preserve"> UAI).</w:t>
      </w:r>
    </w:p>
    <w:p w14:paraId="53520E5D" w14:textId="77777777" w:rsidR="00B058BB" w:rsidRPr="00AE2EFB" w:rsidRDefault="00B058BB" w:rsidP="00AE2EFB">
      <w:pPr>
        <w:pStyle w:val="ListParagraph"/>
        <w:numPr>
          <w:ilvl w:val="1"/>
          <w:numId w:val="40"/>
        </w:numPr>
        <w:rPr>
          <w:rFonts w:ascii="Arial" w:hAnsi="Arial" w:cs="Arial"/>
          <w:lang w:eastAsia="en-GB"/>
        </w:rPr>
      </w:pPr>
      <w:r w:rsidRPr="00AE2EFB">
        <w:rPr>
          <w:rFonts w:ascii="Arial" w:hAnsi="Arial" w:cs="Arial"/>
          <w:lang w:eastAsia="en-GB"/>
        </w:rPr>
        <w:t>“Model IDs” are used by the network to configure the UE.</w:t>
      </w:r>
    </w:p>
    <w:p w14:paraId="50949B3A" w14:textId="77777777" w:rsidR="00B058BB" w:rsidRPr="00AE2EFB" w:rsidRDefault="00B058BB" w:rsidP="00AE2EFB">
      <w:pPr>
        <w:pStyle w:val="ListParagraph"/>
        <w:numPr>
          <w:ilvl w:val="0"/>
          <w:numId w:val="40"/>
        </w:numPr>
        <w:rPr>
          <w:rFonts w:ascii="Arial" w:hAnsi="Arial" w:cs="Arial"/>
          <w:lang w:eastAsia="en-GB"/>
        </w:rPr>
      </w:pPr>
      <w:r w:rsidRPr="00AE2EFB">
        <w:rPr>
          <w:rFonts w:ascii="Arial" w:hAnsi="Arial" w:cs="Arial"/>
          <w:lang w:eastAsia="en-GB"/>
        </w:rPr>
        <w:t>The split between "Conditions" and "Additional Conditions" is left to stage 3.</w:t>
      </w:r>
    </w:p>
    <w:p w14:paraId="266254FA" w14:textId="77777777" w:rsidR="00B058BB" w:rsidRDefault="00B058BB" w:rsidP="0047087A">
      <w:pPr>
        <w:pStyle w:val="BodyText"/>
        <w:rPr>
          <w:rFonts w:ascii="Arial" w:hAnsi="Arial" w:cs="Arial"/>
          <w:lang w:eastAsia="zh-CN"/>
        </w:rPr>
      </w:pPr>
    </w:p>
    <w:p w14:paraId="76E77EEF" w14:textId="66B0C429" w:rsidR="0047087A" w:rsidRPr="00267F0A" w:rsidRDefault="0047087A" w:rsidP="0047087A">
      <w:pPr>
        <w:pStyle w:val="BodyText"/>
        <w:rPr>
          <w:rFonts w:ascii="Arial" w:hAnsi="Arial" w:cs="Arial"/>
          <w:lang w:eastAsia="zh-CN"/>
        </w:rPr>
      </w:pPr>
      <w:r w:rsidRPr="00267F0A">
        <w:rPr>
          <w:rFonts w:ascii="Arial" w:hAnsi="Arial" w:cs="Arial"/>
          <w:lang w:eastAsia="zh-CN"/>
        </w:rPr>
        <w:t xml:space="preserve">With the explanation provided above, we can </w:t>
      </w:r>
      <w:r w:rsidR="00D65592" w:rsidRPr="00267F0A">
        <w:rPr>
          <w:rFonts w:ascii="Arial" w:hAnsi="Arial" w:cs="Arial"/>
          <w:lang w:eastAsia="zh-CN"/>
        </w:rPr>
        <w:t xml:space="preserve">make the following assignments when </w:t>
      </w:r>
      <w:r w:rsidR="00C730D1" w:rsidRPr="00267F0A">
        <w:rPr>
          <w:rFonts w:ascii="Arial" w:hAnsi="Arial" w:cs="Arial"/>
          <w:lang w:eastAsia="zh-CN"/>
        </w:rPr>
        <w:t>trying to implement the RAN1 LCMs in RAN2 specifications:</w:t>
      </w:r>
    </w:p>
    <w:p w14:paraId="4F133A69" w14:textId="77777777" w:rsidR="007A7DC9" w:rsidRPr="00267F0A" w:rsidRDefault="007A7DC9" w:rsidP="0047087A">
      <w:pPr>
        <w:pStyle w:val="BodyText"/>
        <w:rPr>
          <w:rFonts w:ascii="Arial" w:hAnsi="Arial" w:cs="Arial"/>
          <w:lang w:eastAsia="zh-CN"/>
        </w:rPr>
      </w:pPr>
    </w:p>
    <w:tbl>
      <w:tblPr>
        <w:tblStyle w:val="TableGrid"/>
        <w:tblW w:w="9060" w:type="dxa"/>
        <w:tblLook w:val="04A0" w:firstRow="1" w:lastRow="0" w:firstColumn="1" w:lastColumn="0" w:noHBand="0" w:noVBand="1"/>
      </w:tblPr>
      <w:tblGrid>
        <w:gridCol w:w="3020"/>
        <w:gridCol w:w="3225"/>
        <w:gridCol w:w="2815"/>
      </w:tblGrid>
      <w:tr w:rsidR="00552A02" w:rsidRPr="00267F0A" w14:paraId="443446E8" w14:textId="77777777" w:rsidTr="329CFEB6">
        <w:tc>
          <w:tcPr>
            <w:tcW w:w="3020" w:type="dxa"/>
          </w:tcPr>
          <w:p w14:paraId="0E194B7E" w14:textId="4E193F46" w:rsidR="00552A02" w:rsidRPr="00267F0A" w:rsidRDefault="00514F91" w:rsidP="0045449F">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00552A02" w:rsidRPr="00267F0A">
              <w:rPr>
                <w:rFonts w:ascii="Arial" w:hAnsi="Arial" w:cs="Arial"/>
                <w:b/>
                <w:bCs/>
                <w:sz w:val="22"/>
                <w:szCs w:val="28"/>
                <w:lang w:eastAsia="zh-CN"/>
              </w:rPr>
              <w:t>Functionality</w:t>
            </w:r>
            <w:r w:rsidR="002B5F73">
              <w:rPr>
                <w:rFonts w:ascii="Arial" w:hAnsi="Arial" w:cs="Arial"/>
                <w:b/>
                <w:bCs/>
                <w:sz w:val="22"/>
                <w:szCs w:val="28"/>
                <w:lang w:eastAsia="zh-CN"/>
              </w:rPr>
              <w:t>-</w:t>
            </w:r>
            <w:r w:rsidR="00552A02" w:rsidRPr="00267F0A">
              <w:rPr>
                <w:rFonts w:ascii="Arial" w:hAnsi="Arial" w:cs="Arial"/>
                <w:b/>
                <w:bCs/>
                <w:sz w:val="22"/>
                <w:szCs w:val="28"/>
                <w:lang w:eastAsia="zh-CN"/>
              </w:rPr>
              <w:t>based</w:t>
            </w:r>
          </w:p>
        </w:tc>
        <w:tc>
          <w:tcPr>
            <w:tcW w:w="3225" w:type="dxa"/>
          </w:tcPr>
          <w:p w14:paraId="7B71D465" w14:textId="0F002D1F" w:rsidR="00552A02" w:rsidRPr="00514F91" w:rsidRDefault="00552A02" w:rsidP="0045449F">
            <w:pPr>
              <w:pStyle w:val="BodyText"/>
              <w:keepLines/>
              <w:jc w:val="center"/>
              <w:rPr>
                <w:rFonts w:ascii="Arial" w:hAnsi="Arial" w:cs="Arial"/>
                <w:b/>
                <w:bCs/>
                <w:color w:val="0070C0"/>
                <w:sz w:val="22"/>
                <w:szCs w:val="28"/>
                <w:lang w:eastAsia="zh-CN"/>
              </w:rPr>
            </w:pPr>
            <w:r w:rsidRPr="00514F91">
              <w:rPr>
                <w:rFonts w:ascii="Arial" w:hAnsi="Arial" w:cs="Arial"/>
                <w:b/>
                <w:bCs/>
                <w:color w:val="0070C0"/>
                <w:sz w:val="22"/>
                <w:szCs w:val="28"/>
                <w:lang w:eastAsia="zh-CN"/>
              </w:rPr>
              <w:t>RAN2</w:t>
            </w:r>
            <w:r w:rsidR="002C38F1" w:rsidRPr="00514F91">
              <w:rPr>
                <w:rFonts w:ascii="Arial" w:hAnsi="Arial" w:cs="Arial"/>
                <w:b/>
                <w:bCs/>
                <w:color w:val="0070C0"/>
                <w:sz w:val="22"/>
                <w:szCs w:val="28"/>
                <w:lang w:eastAsia="zh-CN"/>
              </w:rPr>
              <w:t xml:space="preserve"> framework</w:t>
            </w:r>
          </w:p>
        </w:tc>
        <w:tc>
          <w:tcPr>
            <w:tcW w:w="2815" w:type="dxa"/>
          </w:tcPr>
          <w:p w14:paraId="58EE2CA9" w14:textId="574B6145" w:rsidR="00552A02" w:rsidRPr="00267F0A" w:rsidRDefault="00514F91" w:rsidP="0045449F">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00BA6F29">
              <w:rPr>
                <w:rFonts w:ascii="Arial" w:hAnsi="Arial" w:cs="Arial"/>
                <w:b/>
                <w:bCs/>
                <w:sz w:val="22"/>
                <w:szCs w:val="28"/>
                <w:lang w:eastAsia="zh-CN"/>
              </w:rPr>
              <w:t>Model-ID-based</w:t>
            </w:r>
          </w:p>
        </w:tc>
      </w:tr>
      <w:tr w:rsidR="00552A02" w:rsidRPr="00267F0A" w14:paraId="71CE42CD" w14:textId="77777777" w:rsidTr="329CFEB6">
        <w:tc>
          <w:tcPr>
            <w:tcW w:w="3020" w:type="dxa"/>
          </w:tcPr>
          <w:p w14:paraId="24910142" w14:textId="793BF405" w:rsidR="00552A02" w:rsidRPr="00267F0A" w:rsidRDefault="00FF0063" w:rsidP="0045449F">
            <w:pPr>
              <w:pStyle w:val="BodyText"/>
              <w:keepLines/>
              <w:jc w:val="left"/>
              <w:rPr>
                <w:rFonts w:ascii="Arial" w:hAnsi="Arial" w:cs="Arial"/>
                <w:lang w:eastAsia="zh-CN"/>
              </w:rPr>
            </w:pPr>
            <w:r w:rsidRPr="00AE2EFB">
              <w:rPr>
                <w:rFonts w:ascii="Arial" w:eastAsia="Times New Roman" w:hAnsi="Arial" w:cs="Arial"/>
                <w:lang w:eastAsia="en-GB"/>
              </w:rPr>
              <w:t>“Identified functionalities”</w:t>
            </w:r>
            <w:r w:rsidR="00826EA8">
              <w:rPr>
                <w:rFonts w:ascii="Arial" w:eastAsia="Times New Roman" w:hAnsi="Arial" w:cs="Arial"/>
                <w:lang w:eastAsia="en-GB"/>
              </w:rPr>
              <w:br/>
            </w:r>
            <w:r w:rsidR="00213E84" w:rsidRPr="00267F0A">
              <w:rPr>
                <w:rFonts w:ascii="Arial" w:hAnsi="Arial" w:cs="Arial"/>
                <w:lang w:eastAsia="zh-CN"/>
              </w:rPr>
              <w:t xml:space="preserve">expressed using </w:t>
            </w:r>
            <w:r w:rsidR="00ED4D28">
              <w:rPr>
                <w:rFonts w:ascii="Arial" w:hAnsi="Arial" w:cs="Arial"/>
                <w:lang w:eastAsia="zh-CN"/>
              </w:rPr>
              <w:t>“</w:t>
            </w:r>
            <w:r w:rsidR="00213E84" w:rsidRPr="00267F0A">
              <w:rPr>
                <w:rFonts w:ascii="Arial" w:hAnsi="Arial" w:cs="Arial"/>
                <w:lang w:eastAsia="zh-CN"/>
              </w:rPr>
              <w:t>conditions</w:t>
            </w:r>
            <w:r w:rsidR="00ED4D28">
              <w:rPr>
                <w:rFonts w:ascii="Arial" w:hAnsi="Arial" w:cs="Arial"/>
                <w:lang w:eastAsia="zh-CN"/>
              </w:rPr>
              <w:t>”</w:t>
            </w:r>
            <w:r w:rsidR="00213E84" w:rsidRPr="00267F0A">
              <w:rPr>
                <w:rFonts w:ascii="Arial" w:hAnsi="Arial" w:cs="Arial"/>
                <w:lang w:eastAsia="zh-CN"/>
              </w:rPr>
              <w:t>.</w:t>
            </w:r>
          </w:p>
        </w:tc>
        <w:tc>
          <w:tcPr>
            <w:tcW w:w="3225" w:type="dxa"/>
          </w:tcPr>
          <w:p w14:paraId="44279B1F" w14:textId="77777777" w:rsidR="00036C2F" w:rsidRDefault="00183F46" w:rsidP="0045449F">
            <w:pPr>
              <w:pStyle w:val="BodyText"/>
              <w:keepLines/>
              <w:jc w:val="center"/>
              <w:rPr>
                <w:rFonts w:ascii="Arial" w:hAnsi="Arial" w:cs="Arial"/>
                <w:color w:val="0070C0"/>
                <w:lang w:eastAsia="zh-CN"/>
              </w:rPr>
            </w:pPr>
            <w:r w:rsidRPr="00514F91">
              <w:rPr>
                <w:rFonts w:ascii="Arial" w:hAnsi="Arial" w:cs="Arial"/>
                <w:color w:val="0070C0"/>
                <w:lang w:eastAsia="zh-CN"/>
              </w:rPr>
              <w:t>UE Capabilities</w:t>
            </w:r>
          </w:p>
          <w:p w14:paraId="69EA05AF" w14:textId="4FE3FEEF" w:rsidR="0073530B" w:rsidRPr="00514F91" w:rsidRDefault="0073530B" w:rsidP="0045449F">
            <w:pPr>
              <w:pStyle w:val="BodyText"/>
              <w:keepLines/>
              <w:jc w:val="center"/>
              <w:rPr>
                <w:rFonts w:ascii="Arial" w:hAnsi="Arial" w:cs="Arial"/>
                <w:color w:val="0070C0"/>
                <w:lang w:eastAsia="zh-CN"/>
              </w:rPr>
            </w:pPr>
          </w:p>
        </w:tc>
        <w:tc>
          <w:tcPr>
            <w:tcW w:w="2815" w:type="dxa"/>
          </w:tcPr>
          <w:p w14:paraId="51E8FA11" w14:textId="16376A8E" w:rsidR="00552A02" w:rsidRPr="00267F0A" w:rsidRDefault="00314C47" w:rsidP="0045449F">
            <w:pPr>
              <w:pStyle w:val="BodyText"/>
              <w:keepLines/>
              <w:jc w:val="left"/>
              <w:rPr>
                <w:rFonts w:ascii="Arial" w:hAnsi="Arial" w:cs="Arial"/>
                <w:lang w:eastAsia="zh-CN"/>
              </w:rPr>
            </w:pPr>
            <w:r w:rsidRPr="00AE2EFB">
              <w:rPr>
                <w:rFonts w:ascii="Arial" w:eastAsia="Times New Roman" w:hAnsi="Arial" w:cs="Arial"/>
                <w:lang w:eastAsia="en-GB"/>
              </w:rPr>
              <w:t>“Identified Functionalities”</w:t>
            </w:r>
            <w:r>
              <w:rPr>
                <w:rFonts w:ascii="Arial" w:eastAsia="Times New Roman" w:hAnsi="Arial" w:cs="Arial"/>
                <w:lang w:eastAsia="en-GB"/>
              </w:rPr>
              <w:br/>
            </w:r>
            <w:r w:rsidR="00213E84" w:rsidRPr="00267F0A">
              <w:rPr>
                <w:rFonts w:ascii="Arial" w:hAnsi="Arial" w:cs="Arial"/>
                <w:lang w:eastAsia="zh-CN"/>
              </w:rPr>
              <w:t xml:space="preserve">expressed using </w:t>
            </w:r>
            <w:r>
              <w:rPr>
                <w:rFonts w:ascii="Arial" w:hAnsi="Arial" w:cs="Arial"/>
                <w:lang w:eastAsia="zh-CN"/>
              </w:rPr>
              <w:t>“</w:t>
            </w:r>
            <w:r w:rsidR="009E5965" w:rsidRPr="00267F0A">
              <w:rPr>
                <w:rFonts w:ascii="Arial" w:hAnsi="Arial" w:cs="Arial"/>
                <w:lang w:eastAsia="zh-CN"/>
              </w:rPr>
              <w:t>conditions</w:t>
            </w:r>
            <w:r>
              <w:rPr>
                <w:rFonts w:ascii="Arial" w:hAnsi="Arial" w:cs="Arial"/>
                <w:lang w:eastAsia="zh-CN"/>
              </w:rPr>
              <w:t>”</w:t>
            </w:r>
            <w:r w:rsidR="009E5965" w:rsidRPr="00267F0A">
              <w:rPr>
                <w:rFonts w:ascii="Arial" w:hAnsi="Arial" w:cs="Arial"/>
                <w:u w:val="single"/>
                <w:lang w:eastAsia="zh-CN"/>
              </w:rPr>
              <w:t xml:space="preserve"> and </w:t>
            </w:r>
            <w:r>
              <w:rPr>
                <w:rFonts w:ascii="Arial" w:hAnsi="Arial" w:cs="Arial"/>
                <w:u w:val="single"/>
                <w:lang w:eastAsia="zh-CN"/>
              </w:rPr>
              <w:t>“</w:t>
            </w:r>
            <w:r w:rsidR="00213E84" w:rsidRPr="00267F0A">
              <w:rPr>
                <w:rFonts w:ascii="Arial" w:hAnsi="Arial" w:cs="Arial"/>
                <w:u w:val="single"/>
                <w:lang w:eastAsia="zh-CN"/>
              </w:rPr>
              <w:t>Model IDs</w:t>
            </w:r>
            <w:r>
              <w:rPr>
                <w:rFonts w:ascii="Arial" w:hAnsi="Arial" w:cs="Arial"/>
                <w:u w:val="single"/>
                <w:lang w:eastAsia="zh-CN"/>
              </w:rPr>
              <w:t>”</w:t>
            </w:r>
            <w:r w:rsidR="00213E84" w:rsidRPr="00267F0A">
              <w:rPr>
                <w:rFonts w:ascii="Arial" w:hAnsi="Arial" w:cs="Arial"/>
                <w:lang w:eastAsia="zh-CN"/>
              </w:rPr>
              <w:t>.</w:t>
            </w:r>
          </w:p>
        </w:tc>
      </w:tr>
      <w:tr w:rsidR="00980389" w:rsidRPr="00267F0A" w14:paraId="12E448BA" w14:textId="77777777" w:rsidTr="329CFEB6">
        <w:tc>
          <w:tcPr>
            <w:tcW w:w="3020" w:type="dxa"/>
          </w:tcPr>
          <w:p w14:paraId="36F6974F" w14:textId="277652C7" w:rsidR="00980389" w:rsidRPr="00267F0A" w:rsidRDefault="44D671E0" w:rsidP="0045449F">
            <w:pPr>
              <w:pStyle w:val="BodyText"/>
              <w:keepLines/>
              <w:jc w:val="left"/>
              <w:rPr>
                <w:rFonts w:ascii="Arial" w:hAnsi="Arial" w:cs="Arial"/>
                <w:lang w:eastAsia="zh-CN"/>
              </w:rPr>
            </w:pPr>
            <w:r w:rsidRPr="2F943F90">
              <w:rPr>
                <w:rFonts w:ascii="Arial" w:hAnsi="Arial" w:cs="Arial"/>
                <w:lang w:eastAsia="zh-CN"/>
              </w:rPr>
              <w:t xml:space="preserve">“Applicable conditions” </w:t>
            </w:r>
            <w:r w:rsidR="009529D2">
              <w:rPr>
                <w:rFonts w:ascii="Arial" w:hAnsi="Arial" w:cs="Arial"/>
                <w:lang w:eastAsia="zh-CN"/>
              </w:rPr>
              <w:br/>
            </w:r>
            <w:r w:rsidRPr="2F943F90">
              <w:rPr>
                <w:rFonts w:ascii="Arial" w:hAnsi="Arial" w:cs="Arial"/>
                <w:lang w:eastAsia="zh-CN"/>
              </w:rPr>
              <w:t>derived from “conditions” and “internal conditions</w:t>
            </w:r>
            <w:r w:rsidR="428D4952" w:rsidRPr="2F943F90">
              <w:rPr>
                <w:rFonts w:ascii="Arial" w:hAnsi="Arial" w:cs="Arial"/>
                <w:lang w:eastAsia="zh-CN"/>
              </w:rPr>
              <w:t xml:space="preserve"> expressed as functionality</w:t>
            </w:r>
            <w:r w:rsidRPr="2F943F90">
              <w:rPr>
                <w:rFonts w:ascii="Arial" w:hAnsi="Arial" w:cs="Arial"/>
                <w:lang w:eastAsia="zh-CN"/>
              </w:rPr>
              <w:t>”.</w:t>
            </w:r>
          </w:p>
        </w:tc>
        <w:tc>
          <w:tcPr>
            <w:tcW w:w="3225" w:type="dxa"/>
          </w:tcPr>
          <w:p w14:paraId="2D178459" w14:textId="777C6BAF" w:rsidR="00980389" w:rsidRPr="00514F91" w:rsidRDefault="00036C2F" w:rsidP="0045449F">
            <w:pPr>
              <w:pStyle w:val="BodyText"/>
              <w:keepLines/>
              <w:jc w:val="center"/>
              <w:rPr>
                <w:rFonts w:ascii="Arial" w:hAnsi="Arial" w:cs="Arial"/>
                <w:color w:val="0070C0"/>
                <w:lang w:eastAsia="zh-CN"/>
              </w:rPr>
            </w:pPr>
            <w:r>
              <w:rPr>
                <w:rFonts w:ascii="Arial" w:hAnsi="Arial" w:cs="Arial"/>
                <w:color w:val="0070C0"/>
                <w:lang w:eastAsia="zh-CN"/>
              </w:rPr>
              <w:t>A message from the UE</w:t>
            </w:r>
            <w:r>
              <w:rPr>
                <w:rFonts w:ascii="Arial" w:hAnsi="Arial" w:cs="Arial"/>
                <w:color w:val="0070C0"/>
                <w:lang w:eastAsia="zh-CN"/>
              </w:rPr>
              <w:br/>
              <w:t>(</w:t>
            </w:r>
            <w:r w:rsidR="00DF5C70" w:rsidRPr="00514F91">
              <w:rPr>
                <w:rFonts w:ascii="Arial" w:hAnsi="Arial" w:cs="Arial"/>
                <w:color w:val="0070C0"/>
                <w:lang w:eastAsia="zh-CN"/>
              </w:rPr>
              <w:t>UAI</w:t>
            </w:r>
            <w:r>
              <w:rPr>
                <w:rFonts w:ascii="Arial" w:hAnsi="Arial" w:cs="Arial"/>
                <w:color w:val="0070C0"/>
                <w:lang w:eastAsia="zh-CN"/>
              </w:rPr>
              <w:t xml:space="preserve"> or UAI</w:t>
            </w:r>
            <w:r w:rsidR="00DF5C70" w:rsidRPr="00514F91">
              <w:rPr>
                <w:rFonts w:ascii="Arial" w:hAnsi="Arial" w:cs="Arial"/>
                <w:color w:val="0070C0"/>
                <w:lang w:eastAsia="zh-CN"/>
              </w:rPr>
              <w:t>-like message</w:t>
            </w:r>
            <w:r>
              <w:rPr>
                <w:rFonts w:ascii="Arial" w:hAnsi="Arial" w:cs="Arial"/>
                <w:color w:val="0070C0"/>
                <w:lang w:eastAsia="zh-CN"/>
              </w:rPr>
              <w:t>)</w:t>
            </w:r>
          </w:p>
        </w:tc>
        <w:tc>
          <w:tcPr>
            <w:tcW w:w="2815" w:type="dxa"/>
          </w:tcPr>
          <w:p w14:paraId="7A3D0B37" w14:textId="3D051EB0" w:rsidR="00980389" w:rsidRPr="00267F0A" w:rsidRDefault="005C586E" w:rsidP="0045449F">
            <w:pPr>
              <w:pStyle w:val="BodyText"/>
              <w:keepLines/>
              <w:jc w:val="left"/>
              <w:rPr>
                <w:rFonts w:ascii="Arial" w:hAnsi="Arial" w:cs="Arial"/>
                <w:lang w:eastAsia="zh-CN"/>
              </w:rPr>
            </w:pPr>
            <w:r>
              <w:rPr>
                <w:rFonts w:ascii="Arial" w:hAnsi="Arial" w:cs="Arial"/>
                <w:lang w:eastAsia="zh-CN"/>
              </w:rPr>
              <w:t>“</w:t>
            </w:r>
            <w:r w:rsidR="50FE4C0D" w:rsidRPr="2F943F90">
              <w:rPr>
                <w:rFonts w:ascii="Arial" w:hAnsi="Arial" w:cs="Arial"/>
                <w:lang w:eastAsia="zh-CN"/>
              </w:rPr>
              <w:t>Applicable Conditions</w:t>
            </w:r>
            <w:r>
              <w:rPr>
                <w:rFonts w:ascii="Arial" w:hAnsi="Arial" w:cs="Arial"/>
                <w:lang w:eastAsia="zh-CN"/>
              </w:rPr>
              <w:t>”</w:t>
            </w:r>
            <w:r w:rsidR="50FE4C0D" w:rsidRPr="2F943F90">
              <w:rPr>
                <w:rFonts w:ascii="Arial" w:hAnsi="Arial" w:cs="Arial"/>
                <w:lang w:eastAsia="zh-CN"/>
              </w:rPr>
              <w:t xml:space="preserve"> </w:t>
            </w:r>
            <w:r>
              <w:rPr>
                <w:rFonts w:ascii="Arial" w:hAnsi="Arial" w:cs="Arial"/>
                <w:lang w:eastAsia="zh-CN"/>
              </w:rPr>
              <w:br/>
            </w:r>
            <w:r w:rsidR="03A4002C" w:rsidRPr="2F943F90">
              <w:rPr>
                <w:rFonts w:ascii="Arial" w:hAnsi="Arial" w:cs="Arial"/>
                <w:lang w:eastAsia="zh-CN"/>
              </w:rPr>
              <w:t xml:space="preserve">derived from </w:t>
            </w:r>
            <w:r w:rsidR="00855332">
              <w:rPr>
                <w:rFonts w:ascii="Arial" w:hAnsi="Arial" w:cs="Arial"/>
                <w:lang w:eastAsia="zh-CN"/>
              </w:rPr>
              <w:t>“</w:t>
            </w:r>
            <w:r w:rsidR="50FE4C0D" w:rsidRPr="2F943F90">
              <w:rPr>
                <w:rFonts w:ascii="Arial" w:hAnsi="Arial" w:cs="Arial"/>
                <w:lang w:eastAsia="zh-CN"/>
              </w:rPr>
              <w:t>conditions</w:t>
            </w:r>
            <w:r w:rsidR="00855332">
              <w:rPr>
                <w:rFonts w:ascii="Arial" w:hAnsi="Arial" w:cs="Arial"/>
                <w:lang w:eastAsia="zh-CN"/>
              </w:rPr>
              <w:t>”</w:t>
            </w:r>
            <w:r w:rsidR="599470FB" w:rsidRPr="2F943F90">
              <w:rPr>
                <w:rFonts w:ascii="Arial" w:hAnsi="Arial" w:cs="Arial"/>
                <w:lang w:eastAsia="zh-CN"/>
              </w:rPr>
              <w:t xml:space="preserve"> and “internal conditions</w:t>
            </w:r>
            <w:r w:rsidR="00855332">
              <w:rPr>
                <w:rFonts w:ascii="Arial" w:hAnsi="Arial" w:cs="Arial"/>
                <w:lang w:eastAsia="zh-CN"/>
              </w:rPr>
              <w:t>”</w:t>
            </w:r>
            <w:r w:rsidR="599470FB" w:rsidRPr="2F943F90">
              <w:rPr>
                <w:rFonts w:ascii="Arial" w:hAnsi="Arial" w:cs="Arial"/>
                <w:lang w:eastAsia="zh-CN"/>
              </w:rPr>
              <w:t xml:space="preserve"> expressed as </w:t>
            </w:r>
            <w:r w:rsidR="50FE4C0D" w:rsidRPr="2F943F90">
              <w:rPr>
                <w:rFonts w:ascii="Arial" w:hAnsi="Arial" w:cs="Arial"/>
                <w:u w:val="single"/>
                <w:lang w:eastAsia="zh-CN"/>
              </w:rPr>
              <w:t>Model IDs</w:t>
            </w:r>
            <w:r w:rsidR="158376A7" w:rsidRPr="2F943F90">
              <w:rPr>
                <w:rFonts w:ascii="Arial" w:hAnsi="Arial" w:cs="Arial"/>
                <w:u w:val="single"/>
                <w:lang w:eastAsia="zh-CN"/>
              </w:rPr>
              <w:t>”</w:t>
            </w:r>
            <w:r w:rsidR="50FE4C0D" w:rsidRPr="2F943F90">
              <w:rPr>
                <w:rFonts w:ascii="Arial" w:hAnsi="Arial" w:cs="Arial"/>
                <w:lang w:eastAsia="zh-CN"/>
              </w:rPr>
              <w:t>.</w:t>
            </w:r>
          </w:p>
        </w:tc>
      </w:tr>
      <w:tr w:rsidR="002F2351" w:rsidRPr="00267F0A" w14:paraId="6E060208" w14:textId="77777777" w:rsidTr="329CFEB6">
        <w:tc>
          <w:tcPr>
            <w:tcW w:w="3020" w:type="dxa"/>
          </w:tcPr>
          <w:p w14:paraId="014B7CB2" w14:textId="46A909CE" w:rsidR="002F2351" w:rsidRPr="00267F0A" w:rsidRDefault="5CF3FB4A" w:rsidP="0045449F">
            <w:pPr>
              <w:pStyle w:val="BodyText"/>
              <w:keepLines/>
              <w:jc w:val="left"/>
              <w:rPr>
                <w:rFonts w:ascii="Arial" w:hAnsi="Arial" w:cs="Arial"/>
                <w:lang w:eastAsia="zh-CN"/>
              </w:rPr>
            </w:pPr>
            <w:r w:rsidRPr="2F943F90">
              <w:rPr>
                <w:rFonts w:ascii="Arial" w:hAnsi="Arial" w:cs="Arial"/>
                <w:lang w:eastAsia="zh-CN"/>
              </w:rPr>
              <w:lastRenderedPageBreak/>
              <w:t>Network Assistance information</w:t>
            </w:r>
            <w:r w:rsidR="79899FC3" w:rsidRPr="2F943F90">
              <w:rPr>
                <w:rFonts w:ascii="Arial" w:hAnsi="Arial" w:cs="Arial"/>
                <w:lang w:eastAsia="zh-CN"/>
              </w:rPr>
              <w:t xml:space="preserve"> sent separately than the configuration</w:t>
            </w:r>
            <w:r w:rsidR="00E55B24">
              <w:rPr>
                <w:rFonts w:ascii="Arial" w:hAnsi="Arial" w:cs="Arial"/>
                <w:lang w:eastAsia="zh-CN"/>
              </w:rPr>
              <w:t xml:space="preserve"> </w:t>
            </w:r>
            <w:r w:rsidR="00E55B24">
              <w:rPr>
                <w:rFonts w:ascii="Arial" w:hAnsi="Arial" w:cs="Arial"/>
                <w:lang w:eastAsia="zh-CN"/>
              </w:rPr>
              <w:br/>
              <w:t>(under discussion)</w:t>
            </w:r>
          </w:p>
        </w:tc>
        <w:tc>
          <w:tcPr>
            <w:tcW w:w="3225" w:type="dxa"/>
          </w:tcPr>
          <w:p w14:paraId="0BDA3AA4" w14:textId="569A7A57" w:rsidR="00460D48" w:rsidRPr="00514F91" w:rsidRDefault="00460D48" w:rsidP="0045449F">
            <w:pPr>
              <w:pStyle w:val="BodyText"/>
              <w:keepLines/>
              <w:jc w:val="center"/>
              <w:rPr>
                <w:rFonts w:ascii="Arial" w:hAnsi="Arial" w:cs="Arial"/>
                <w:color w:val="0070C0"/>
                <w:lang w:eastAsia="zh-CN"/>
              </w:rPr>
            </w:pPr>
            <w:r w:rsidRPr="00514F91">
              <w:rPr>
                <w:rFonts w:ascii="Arial" w:hAnsi="Arial" w:cs="Arial"/>
                <w:color w:val="0070C0"/>
                <w:lang w:eastAsia="zh-CN"/>
              </w:rPr>
              <w:t>Message</w:t>
            </w:r>
            <w:r w:rsidR="00C12E8B">
              <w:rPr>
                <w:rFonts w:ascii="Arial" w:hAnsi="Arial" w:cs="Arial"/>
                <w:color w:val="0070C0"/>
                <w:lang w:eastAsia="zh-CN"/>
              </w:rPr>
              <w:t>s</w:t>
            </w:r>
            <w:r w:rsidR="002A7CD8" w:rsidRPr="00514F91">
              <w:rPr>
                <w:rFonts w:ascii="Arial" w:hAnsi="Arial" w:cs="Arial"/>
                <w:color w:val="0070C0"/>
                <w:lang w:eastAsia="zh-CN"/>
              </w:rPr>
              <w:t xml:space="preserve"> from </w:t>
            </w:r>
            <w:proofErr w:type="spellStart"/>
            <w:r w:rsidR="002A7CD8" w:rsidRPr="00514F91">
              <w:rPr>
                <w:rFonts w:ascii="Arial" w:hAnsi="Arial" w:cs="Arial"/>
                <w:color w:val="0070C0"/>
                <w:lang w:eastAsia="zh-CN"/>
              </w:rPr>
              <w:t>gNB</w:t>
            </w:r>
            <w:proofErr w:type="spellEnd"/>
          </w:p>
          <w:p w14:paraId="47FB5D74" w14:textId="7F0C7A11" w:rsidR="002F2351" w:rsidRPr="00514F91" w:rsidRDefault="002A7CD8" w:rsidP="0045449F">
            <w:pPr>
              <w:pStyle w:val="BodyText"/>
              <w:keepLines/>
              <w:jc w:val="center"/>
              <w:rPr>
                <w:rFonts w:ascii="Arial" w:hAnsi="Arial" w:cs="Arial"/>
                <w:color w:val="0070C0"/>
                <w:lang w:eastAsia="zh-CN"/>
              </w:rPr>
            </w:pPr>
            <w:r w:rsidRPr="00514F91">
              <w:rPr>
                <w:rFonts w:ascii="Arial" w:hAnsi="Arial" w:cs="Arial"/>
                <w:color w:val="0070C0"/>
                <w:lang w:eastAsia="zh-CN"/>
              </w:rPr>
              <w:t>(</w:t>
            </w:r>
            <w:proofErr w:type="spellStart"/>
            <w:proofErr w:type="gramStart"/>
            <w:r w:rsidR="00C12E8B" w:rsidRPr="00514F91">
              <w:rPr>
                <w:rFonts w:ascii="Arial" w:hAnsi="Arial" w:cs="Arial"/>
                <w:color w:val="0070C0"/>
                <w:lang w:eastAsia="zh-CN"/>
              </w:rPr>
              <w:t>Configuration</w:t>
            </w:r>
            <w:r w:rsidR="00C12E8B">
              <w:rPr>
                <w:rFonts w:ascii="Arial" w:hAnsi="Arial" w:cs="Arial"/>
                <w:color w:val="0070C0"/>
                <w:lang w:eastAsia="zh-CN"/>
              </w:rPr>
              <w:t>,</w:t>
            </w:r>
            <w:r w:rsidR="00460D48" w:rsidRPr="00514F91">
              <w:rPr>
                <w:rFonts w:ascii="Arial" w:hAnsi="Arial" w:cs="Arial"/>
                <w:color w:val="0070C0"/>
                <w:lang w:eastAsia="zh-CN"/>
              </w:rPr>
              <w:t>Indication</w:t>
            </w:r>
            <w:proofErr w:type="gramEnd"/>
            <w:r w:rsidR="00C12E8B">
              <w:rPr>
                <w:rFonts w:ascii="Arial" w:hAnsi="Arial" w:cs="Arial"/>
                <w:color w:val="0070C0"/>
                <w:lang w:eastAsia="zh-CN"/>
              </w:rPr>
              <w:t>,Order</w:t>
            </w:r>
            <w:proofErr w:type="spellEnd"/>
            <w:r w:rsidRPr="00514F91">
              <w:rPr>
                <w:rFonts w:ascii="Arial" w:hAnsi="Arial" w:cs="Arial"/>
                <w:color w:val="0070C0"/>
                <w:lang w:eastAsia="zh-CN"/>
              </w:rPr>
              <w:t>)</w:t>
            </w:r>
          </w:p>
        </w:tc>
        <w:tc>
          <w:tcPr>
            <w:tcW w:w="2815" w:type="dxa"/>
          </w:tcPr>
          <w:p w14:paraId="113D0C1A" w14:textId="63BD59D8" w:rsidR="002F2351" w:rsidRPr="00267F0A" w:rsidRDefault="6339BC96" w:rsidP="0045449F">
            <w:pPr>
              <w:pStyle w:val="BodyText"/>
              <w:keepLines/>
              <w:jc w:val="left"/>
              <w:rPr>
                <w:rFonts w:ascii="Arial" w:hAnsi="Arial" w:cs="Arial"/>
                <w:i/>
                <w:iCs/>
                <w:lang w:eastAsia="zh-CN"/>
              </w:rPr>
            </w:pPr>
            <w:r w:rsidRPr="2F943F90">
              <w:rPr>
                <w:rFonts w:ascii="Arial" w:hAnsi="Arial" w:cs="Arial"/>
                <w:i/>
                <w:iCs/>
                <w:lang w:eastAsia="zh-CN"/>
              </w:rPr>
              <w:t xml:space="preserve">Network Assistance </w:t>
            </w:r>
            <w:r w:rsidR="75F81518" w:rsidRPr="2F943F90">
              <w:rPr>
                <w:rFonts w:ascii="Arial" w:hAnsi="Arial" w:cs="Arial"/>
                <w:i/>
                <w:iCs/>
                <w:lang w:eastAsia="zh-CN"/>
              </w:rPr>
              <w:t xml:space="preserve">is implied </w:t>
            </w:r>
            <w:r w:rsidR="75F81518" w:rsidRPr="2F943F90">
              <w:rPr>
                <w:rFonts w:ascii="Arial" w:hAnsi="Arial" w:cs="Arial"/>
                <w:i/>
                <w:iCs/>
                <w:u w:val="single"/>
                <w:lang w:eastAsia="zh-CN"/>
              </w:rPr>
              <w:t>in the c</w:t>
            </w:r>
            <w:r w:rsidR="32CB62C2" w:rsidRPr="2F943F90">
              <w:rPr>
                <w:rFonts w:ascii="Arial" w:hAnsi="Arial" w:cs="Arial"/>
                <w:i/>
                <w:iCs/>
                <w:u w:val="single"/>
                <w:lang w:eastAsia="zh-CN"/>
              </w:rPr>
              <w:t>hoice of Model ID</w:t>
            </w:r>
            <w:r w:rsidR="182EA171" w:rsidRPr="2F943F90">
              <w:rPr>
                <w:rFonts w:ascii="Arial" w:hAnsi="Arial" w:cs="Arial"/>
                <w:i/>
                <w:iCs/>
                <w:lang w:eastAsia="zh-CN"/>
              </w:rPr>
              <w:t xml:space="preserve"> </w:t>
            </w:r>
            <w:r w:rsidR="00945A71">
              <w:rPr>
                <w:rFonts w:ascii="Arial" w:hAnsi="Arial" w:cs="Arial"/>
                <w:i/>
                <w:iCs/>
                <w:lang w:eastAsia="zh-CN"/>
              </w:rPr>
              <w:t>i</w:t>
            </w:r>
            <w:r w:rsidR="182EA171" w:rsidRPr="2F943F90">
              <w:rPr>
                <w:rFonts w:ascii="Arial" w:hAnsi="Arial" w:cs="Arial"/>
                <w:i/>
                <w:iCs/>
                <w:lang w:eastAsia="zh-CN"/>
              </w:rPr>
              <w:t>n the configuration</w:t>
            </w:r>
          </w:p>
        </w:tc>
      </w:tr>
      <w:tr w:rsidR="00552A02" w:rsidRPr="00267F0A" w14:paraId="48F56AF4" w14:textId="77777777" w:rsidTr="329CFEB6">
        <w:tc>
          <w:tcPr>
            <w:tcW w:w="3020" w:type="dxa"/>
          </w:tcPr>
          <w:p w14:paraId="53362646" w14:textId="3FE68377" w:rsidR="00552A02" w:rsidRPr="00267F0A" w:rsidRDefault="0051358D" w:rsidP="0045449F">
            <w:pPr>
              <w:pStyle w:val="BodyText"/>
              <w:keepLines/>
              <w:jc w:val="left"/>
              <w:rPr>
                <w:rFonts w:ascii="Arial" w:hAnsi="Arial" w:cs="Arial"/>
                <w:lang w:eastAsia="zh-CN"/>
              </w:rPr>
            </w:pPr>
            <w:r w:rsidRPr="00267F0A">
              <w:rPr>
                <w:rFonts w:ascii="Arial" w:hAnsi="Arial" w:cs="Arial"/>
                <w:lang w:eastAsia="zh-CN"/>
              </w:rPr>
              <w:t>Activated</w:t>
            </w:r>
            <w:r w:rsidR="005E55E6" w:rsidRPr="00267F0A">
              <w:rPr>
                <w:rFonts w:ascii="Arial" w:hAnsi="Arial" w:cs="Arial"/>
                <w:lang w:eastAsia="zh-CN"/>
              </w:rPr>
              <w:t xml:space="preserve"> feature</w:t>
            </w:r>
            <w:r w:rsidR="00CA08C2" w:rsidRPr="00267F0A">
              <w:rPr>
                <w:rFonts w:ascii="Arial" w:hAnsi="Arial" w:cs="Arial"/>
                <w:lang w:eastAsia="zh-CN"/>
              </w:rPr>
              <w:t xml:space="preserve"> </w:t>
            </w:r>
          </w:p>
        </w:tc>
        <w:tc>
          <w:tcPr>
            <w:tcW w:w="3225" w:type="dxa"/>
          </w:tcPr>
          <w:p w14:paraId="5F672139" w14:textId="2E3B362B" w:rsidR="00552A02" w:rsidRPr="00514F91" w:rsidRDefault="0051358D" w:rsidP="0045449F">
            <w:pPr>
              <w:pStyle w:val="BodyText"/>
              <w:keepLines/>
              <w:jc w:val="center"/>
              <w:rPr>
                <w:rFonts w:ascii="Arial" w:hAnsi="Arial" w:cs="Arial"/>
                <w:color w:val="0070C0"/>
                <w:lang w:eastAsia="zh-CN"/>
              </w:rPr>
            </w:pPr>
            <w:r w:rsidRPr="00514F91">
              <w:rPr>
                <w:rFonts w:ascii="Arial" w:hAnsi="Arial" w:cs="Arial"/>
                <w:color w:val="0070C0"/>
                <w:lang w:eastAsia="zh-CN"/>
              </w:rPr>
              <w:t>Activated</w:t>
            </w:r>
            <w:r w:rsidR="005E55E6" w:rsidRPr="00514F91">
              <w:rPr>
                <w:rFonts w:ascii="Arial" w:hAnsi="Arial" w:cs="Arial"/>
                <w:color w:val="0070C0"/>
                <w:lang w:eastAsia="zh-CN"/>
              </w:rPr>
              <w:t xml:space="preserve"> feature</w:t>
            </w:r>
          </w:p>
        </w:tc>
        <w:tc>
          <w:tcPr>
            <w:tcW w:w="2815" w:type="dxa"/>
          </w:tcPr>
          <w:p w14:paraId="127260BA" w14:textId="5AF6F368" w:rsidR="00552A02" w:rsidRPr="00267F0A" w:rsidRDefault="001604AD" w:rsidP="0045449F">
            <w:pPr>
              <w:pStyle w:val="BodyText"/>
              <w:keepLines/>
              <w:jc w:val="left"/>
              <w:rPr>
                <w:rFonts w:ascii="Arial" w:hAnsi="Arial" w:cs="Arial"/>
                <w:lang w:eastAsia="zh-CN"/>
              </w:rPr>
            </w:pPr>
            <w:r w:rsidRPr="00267F0A">
              <w:rPr>
                <w:rFonts w:ascii="Arial" w:hAnsi="Arial" w:cs="Arial"/>
                <w:lang w:eastAsia="zh-CN"/>
              </w:rPr>
              <w:t>Activated feature</w:t>
            </w:r>
          </w:p>
        </w:tc>
      </w:tr>
    </w:tbl>
    <w:p w14:paraId="444935EE" w14:textId="4C7B5C38" w:rsidR="007A7DC9" w:rsidRPr="00052384" w:rsidRDefault="00D20EF4" w:rsidP="0045449F">
      <w:pPr>
        <w:pStyle w:val="Caption"/>
        <w:keepLines/>
        <w:jc w:val="center"/>
        <w:rPr>
          <w:rFonts w:ascii="Arial" w:hAnsi="Arial" w:cs="Arial"/>
          <w:b/>
          <w:bCs/>
          <w:lang w:eastAsia="zh-CN"/>
        </w:rPr>
      </w:pPr>
      <w:bookmarkStart w:id="6" w:name="_Ref146757997"/>
      <w:r w:rsidRPr="00052384">
        <w:rPr>
          <w:rFonts w:ascii="Arial" w:hAnsi="Arial" w:cs="Arial"/>
          <w:b/>
          <w:bCs/>
        </w:rPr>
        <w:t xml:space="preserve">Table </w:t>
      </w:r>
      <w:r w:rsidRPr="00052384">
        <w:rPr>
          <w:rFonts w:ascii="Arial" w:hAnsi="Arial" w:cs="Arial"/>
          <w:b/>
          <w:bCs/>
        </w:rPr>
        <w:fldChar w:fldCharType="begin"/>
      </w:r>
      <w:r w:rsidRPr="00052384">
        <w:rPr>
          <w:rFonts w:ascii="Arial" w:hAnsi="Arial" w:cs="Arial"/>
          <w:b/>
          <w:bCs/>
        </w:rPr>
        <w:instrText xml:space="preserve"> SEQ Table \* ARABIC </w:instrText>
      </w:r>
      <w:r w:rsidRPr="00052384">
        <w:rPr>
          <w:rFonts w:ascii="Arial" w:hAnsi="Arial" w:cs="Arial"/>
          <w:b/>
          <w:bCs/>
        </w:rPr>
        <w:fldChar w:fldCharType="separate"/>
      </w:r>
      <w:r w:rsidRPr="00052384">
        <w:rPr>
          <w:rFonts w:ascii="Arial" w:hAnsi="Arial" w:cs="Arial"/>
          <w:b/>
          <w:bCs/>
          <w:noProof/>
        </w:rPr>
        <w:t>1</w:t>
      </w:r>
      <w:r w:rsidRPr="00052384">
        <w:rPr>
          <w:rFonts w:ascii="Arial" w:hAnsi="Arial" w:cs="Arial"/>
          <w:b/>
          <w:bCs/>
        </w:rPr>
        <w:fldChar w:fldCharType="end"/>
      </w:r>
      <w:bookmarkEnd w:id="6"/>
      <w:r w:rsidRPr="00052384">
        <w:rPr>
          <w:rFonts w:ascii="Arial" w:hAnsi="Arial" w:cs="Arial"/>
          <w:b/>
          <w:bCs/>
        </w:rPr>
        <w:t xml:space="preserve"> Implementing </w:t>
      </w:r>
      <w:r w:rsidRPr="00052384">
        <w:rPr>
          <w:rFonts w:ascii="Arial" w:hAnsi="Arial" w:cs="Arial"/>
          <w:b/>
          <w:bCs/>
          <w:noProof/>
        </w:rPr>
        <w:t>RAN1 LCMs into RAN2 framework</w:t>
      </w:r>
    </w:p>
    <w:p w14:paraId="15B9A346" w14:textId="3D4AB3AB" w:rsidR="00D20EF4" w:rsidRPr="00F352B7" w:rsidRDefault="00D20EF4" w:rsidP="0045449F">
      <w:pPr>
        <w:pStyle w:val="BodyText"/>
        <w:keepLines/>
        <w:rPr>
          <w:rFonts w:ascii="Arial" w:hAnsi="Arial" w:cs="Arial"/>
          <w:b/>
          <w:bCs/>
          <w:lang w:val="en-GB" w:eastAsia="zh-CN"/>
        </w:rPr>
      </w:pPr>
      <w:r w:rsidRPr="00F352B7">
        <w:rPr>
          <w:rFonts w:ascii="Arial" w:hAnsi="Arial" w:cs="Arial"/>
          <w:b/>
          <w:bCs/>
          <w:lang w:val="en-GB" w:eastAsia="zh-CN"/>
        </w:rPr>
        <w:t xml:space="preserve">Proposal 1: Adopt Table 1 </w:t>
      </w:r>
      <w:r w:rsidR="00435371" w:rsidRPr="00F352B7">
        <w:rPr>
          <w:rFonts w:ascii="Arial" w:hAnsi="Arial" w:cs="Arial"/>
          <w:b/>
          <w:bCs/>
          <w:lang w:val="en-GB" w:eastAsia="zh-CN"/>
        </w:rPr>
        <w:t xml:space="preserve">mapping to implement RAN1’s </w:t>
      </w:r>
      <w:r w:rsidR="00A21022">
        <w:rPr>
          <w:rFonts w:ascii="Arial" w:hAnsi="Arial" w:cs="Arial"/>
          <w:b/>
          <w:bCs/>
          <w:lang w:val="en-GB" w:eastAsia="zh-CN"/>
        </w:rPr>
        <w:t>functionality-based</w:t>
      </w:r>
      <w:r w:rsidR="00435371" w:rsidRPr="00F352B7">
        <w:rPr>
          <w:rFonts w:ascii="Arial" w:hAnsi="Arial" w:cs="Arial"/>
          <w:b/>
          <w:bCs/>
          <w:lang w:val="en-GB" w:eastAsia="zh-CN"/>
        </w:rPr>
        <w:t xml:space="preserve"> LCMs and </w:t>
      </w:r>
      <w:r w:rsidR="00A21022">
        <w:rPr>
          <w:rFonts w:ascii="Arial" w:hAnsi="Arial" w:cs="Arial"/>
          <w:b/>
          <w:bCs/>
          <w:lang w:val="en-GB" w:eastAsia="zh-CN"/>
        </w:rPr>
        <w:t>Model-ID-based</w:t>
      </w:r>
      <w:r w:rsidR="00435371" w:rsidRPr="00F352B7">
        <w:rPr>
          <w:rFonts w:ascii="Arial" w:hAnsi="Arial" w:cs="Arial"/>
          <w:b/>
          <w:bCs/>
          <w:lang w:val="en-GB" w:eastAsia="zh-CN"/>
        </w:rPr>
        <w:t xml:space="preserve"> LCMs </w:t>
      </w:r>
      <w:r w:rsidR="00EC3072" w:rsidRPr="00F352B7">
        <w:rPr>
          <w:rFonts w:ascii="Arial" w:hAnsi="Arial" w:cs="Arial"/>
          <w:b/>
          <w:bCs/>
          <w:lang w:val="en-GB" w:eastAsia="zh-CN"/>
        </w:rPr>
        <w:t xml:space="preserve">in </w:t>
      </w:r>
      <w:r w:rsidR="0061657D" w:rsidRPr="00F352B7">
        <w:rPr>
          <w:rFonts w:ascii="Arial" w:hAnsi="Arial" w:cs="Arial"/>
          <w:b/>
          <w:bCs/>
          <w:lang w:val="en-GB" w:eastAsia="zh-CN"/>
        </w:rPr>
        <w:t xml:space="preserve">the existing </w:t>
      </w:r>
      <w:r w:rsidR="00EC3072" w:rsidRPr="00F352B7">
        <w:rPr>
          <w:rFonts w:ascii="Arial" w:hAnsi="Arial" w:cs="Arial"/>
          <w:b/>
          <w:bCs/>
          <w:lang w:val="en-GB" w:eastAsia="zh-CN"/>
        </w:rPr>
        <w:t>RAN2 framework.</w:t>
      </w:r>
      <w:r w:rsidR="00BA6F29">
        <w:rPr>
          <w:rFonts w:ascii="Arial" w:hAnsi="Arial" w:cs="Arial"/>
          <w:b/>
          <w:bCs/>
          <w:lang w:val="en-GB" w:eastAsia="zh-CN"/>
        </w:rPr>
        <w:t xml:space="preserve"> </w:t>
      </w:r>
    </w:p>
    <w:p w14:paraId="5163663A" w14:textId="77777777" w:rsidR="00EC3072" w:rsidRPr="00267F0A" w:rsidRDefault="00EC3072" w:rsidP="0047087A">
      <w:pPr>
        <w:pStyle w:val="BodyText"/>
        <w:rPr>
          <w:rFonts w:ascii="Arial" w:hAnsi="Arial" w:cs="Arial"/>
          <w:lang w:val="en-GB" w:eastAsia="zh-CN"/>
        </w:rPr>
      </w:pPr>
    </w:p>
    <w:p w14:paraId="6599D495" w14:textId="4221C850" w:rsidR="000F76E5" w:rsidRPr="00267F0A" w:rsidRDefault="000F76E5" w:rsidP="0047087A">
      <w:pPr>
        <w:pStyle w:val="BodyText"/>
        <w:rPr>
          <w:rFonts w:ascii="Arial" w:hAnsi="Arial" w:cs="Arial"/>
          <w:lang w:eastAsia="zh-CN"/>
        </w:rPr>
      </w:pPr>
      <w:r w:rsidRPr="00267F0A">
        <w:rPr>
          <w:rFonts w:ascii="Arial" w:hAnsi="Arial" w:cs="Arial"/>
          <w:lang w:eastAsia="zh-CN"/>
        </w:rPr>
        <w:t xml:space="preserve">The </w:t>
      </w:r>
      <w:r w:rsidR="00903504">
        <w:rPr>
          <w:rFonts w:ascii="Arial" w:hAnsi="Arial" w:cs="Arial"/>
          <w:lang w:eastAsia="zh-CN"/>
        </w:rPr>
        <w:t>effect of “</w:t>
      </w:r>
      <w:r w:rsidRPr="00267F0A">
        <w:rPr>
          <w:rFonts w:ascii="Arial" w:hAnsi="Arial" w:cs="Arial"/>
          <w:lang w:eastAsia="zh-CN"/>
        </w:rPr>
        <w:t>additional conditions</w:t>
      </w:r>
      <w:r w:rsidR="00903504">
        <w:rPr>
          <w:rFonts w:ascii="Arial" w:hAnsi="Arial" w:cs="Arial"/>
          <w:lang w:eastAsia="zh-CN"/>
        </w:rPr>
        <w:t>”</w:t>
      </w:r>
      <w:r w:rsidRPr="00267F0A">
        <w:rPr>
          <w:rFonts w:ascii="Arial" w:hAnsi="Arial" w:cs="Arial"/>
          <w:lang w:eastAsia="zh-CN"/>
        </w:rPr>
        <w:t xml:space="preserve"> </w:t>
      </w:r>
      <w:r w:rsidR="00903504">
        <w:rPr>
          <w:rFonts w:ascii="Arial" w:hAnsi="Arial" w:cs="Arial"/>
          <w:lang w:eastAsia="zh-CN"/>
        </w:rPr>
        <w:t xml:space="preserve">is not spelled out in the </w:t>
      </w:r>
      <w:r w:rsidRPr="00267F0A">
        <w:rPr>
          <w:rFonts w:ascii="Arial" w:hAnsi="Arial" w:cs="Arial"/>
          <w:lang w:eastAsia="zh-CN"/>
        </w:rPr>
        <w:t xml:space="preserve">table </w:t>
      </w:r>
      <w:proofErr w:type="gramStart"/>
      <w:r w:rsidRPr="00267F0A">
        <w:rPr>
          <w:rFonts w:ascii="Arial" w:hAnsi="Arial" w:cs="Arial"/>
          <w:lang w:eastAsia="zh-CN"/>
        </w:rPr>
        <w:t>above, and</w:t>
      </w:r>
      <w:proofErr w:type="gramEnd"/>
      <w:r w:rsidRPr="00267F0A">
        <w:rPr>
          <w:rFonts w:ascii="Arial" w:hAnsi="Arial" w:cs="Arial"/>
          <w:lang w:eastAsia="zh-CN"/>
        </w:rPr>
        <w:t xml:space="preserve"> can be seen in</w:t>
      </w:r>
      <w:r w:rsidR="00903504">
        <w:rPr>
          <w:rFonts w:ascii="Arial" w:hAnsi="Arial" w:cs="Arial"/>
          <w:lang w:eastAsia="zh-CN"/>
        </w:rPr>
        <w:t xml:space="preserve"> </w:t>
      </w:r>
      <w:r w:rsidR="00A775DD">
        <w:rPr>
          <w:rFonts w:ascii="Arial" w:hAnsi="Arial" w:cs="Arial"/>
          <w:lang w:eastAsia="zh-CN"/>
        </w:rPr>
        <w:fldChar w:fldCharType="begin"/>
      </w:r>
      <w:r w:rsidR="00A775DD">
        <w:rPr>
          <w:rFonts w:ascii="Arial" w:hAnsi="Arial" w:cs="Arial"/>
          <w:lang w:eastAsia="zh-CN"/>
        </w:rPr>
        <w:instrText xml:space="preserve"> REF _Ref146814557 \h </w:instrText>
      </w:r>
      <w:r w:rsidR="00A775DD">
        <w:rPr>
          <w:rFonts w:ascii="Arial" w:hAnsi="Arial" w:cs="Arial"/>
          <w:lang w:eastAsia="zh-CN"/>
        </w:rPr>
      </w:r>
      <w:r w:rsidR="00A775DD">
        <w:rPr>
          <w:rFonts w:ascii="Arial" w:hAnsi="Arial" w:cs="Arial"/>
          <w:lang w:eastAsia="zh-CN"/>
        </w:rPr>
        <w:fldChar w:fldCharType="separate"/>
      </w:r>
      <w:r w:rsidR="00A775DD" w:rsidRPr="000D06AD">
        <w:rPr>
          <w:rFonts w:ascii="Arial" w:hAnsi="Arial" w:cs="Arial"/>
          <w:b/>
          <w:bCs/>
        </w:rPr>
        <w:t xml:space="preserve">Figure </w:t>
      </w:r>
      <w:r w:rsidR="00A775DD" w:rsidRPr="000D06AD">
        <w:rPr>
          <w:rFonts w:ascii="Arial" w:hAnsi="Arial" w:cs="Arial"/>
          <w:b/>
          <w:bCs/>
          <w:noProof/>
        </w:rPr>
        <w:t>2</w:t>
      </w:r>
      <w:r w:rsidR="00A775DD">
        <w:rPr>
          <w:rFonts w:ascii="Arial" w:hAnsi="Arial" w:cs="Arial"/>
          <w:lang w:eastAsia="zh-CN"/>
        </w:rPr>
        <w:fldChar w:fldCharType="end"/>
      </w:r>
      <w:r w:rsidRPr="00267F0A">
        <w:rPr>
          <w:rFonts w:ascii="Arial" w:hAnsi="Arial" w:cs="Arial"/>
          <w:lang w:eastAsia="zh-CN"/>
        </w:rPr>
        <w:t xml:space="preserve">, as </w:t>
      </w:r>
      <w:r w:rsidR="00AF59E9" w:rsidRPr="00267F0A">
        <w:rPr>
          <w:rFonts w:ascii="Arial" w:hAnsi="Arial" w:cs="Arial"/>
          <w:lang w:eastAsia="zh-CN"/>
        </w:rPr>
        <w:t>an action to change the applicable conditions/models.</w:t>
      </w:r>
    </w:p>
    <w:p w14:paraId="09DA1B0F" w14:textId="72BDFCB7" w:rsidR="0047087A" w:rsidRPr="000D06AD" w:rsidRDefault="00D51A17" w:rsidP="64FA7E6A">
      <w:pPr>
        <w:rPr>
          <w:rFonts w:ascii="Arial" w:eastAsia="DengXian" w:hAnsi="Arial" w:cs="Arial"/>
          <w:lang w:eastAsia="zh-CN"/>
        </w:rPr>
      </w:pPr>
      <w:r w:rsidRPr="000D06AD">
        <w:rPr>
          <w:rFonts w:eastAsia="DengXian"/>
          <w:noProof/>
        </w:rPr>
        <w:drawing>
          <wp:inline distT="0" distB="0" distL="0" distR="0" wp14:anchorId="3CA78740" wp14:editId="5EF0002E">
            <wp:extent cx="5759450" cy="2283460"/>
            <wp:effectExtent l="0" t="0" r="0" b="0"/>
            <wp:docPr id="459615629" name="Picture 45961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2283460"/>
                    </a:xfrm>
                    <a:prstGeom prst="rect">
                      <a:avLst/>
                    </a:prstGeom>
                    <a:noFill/>
                    <a:ln>
                      <a:noFill/>
                    </a:ln>
                  </pic:spPr>
                </pic:pic>
              </a:graphicData>
            </a:graphic>
          </wp:inline>
        </w:drawing>
      </w:r>
    </w:p>
    <w:p w14:paraId="61A79E64" w14:textId="0E8B0F66" w:rsidR="00183F46" w:rsidRPr="000D06AD" w:rsidRDefault="00183F46" w:rsidP="00183F46">
      <w:pPr>
        <w:pStyle w:val="Caption"/>
        <w:jc w:val="center"/>
        <w:rPr>
          <w:rFonts w:ascii="Arial" w:eastAsia="DengXian" w:hAnsi="Arial" w:cs="Arial"/>
          <w:b/>
          <w:bCs/>
          <w:highlight w:val="yellow"/>
          <w:lang w:eastAsia="zh-CN"/>
        </w:rPr>
      </w:pPr>
      <w:bookmarkStart w:id="7" w:name="_Ref146814557"/>
      <w:bookmarkStart w:id="8" w:name="_Ref146757522"/>
      <w:r w:rsidRPr="000D06AD">
        <w:rPr>
          <w:rFonts w:ascii="Arial" w:hAnsi="Arial" w:cs="Arial"/>
          <w:b/>
          <w:bCs/>
        </w:rPr>
        <w:t xml:space="preserve">Figure </w:t>
      </w:r>
      <w:r w:rsidRPr="000D06AD">
        <w:rPr>
          <w:rFonts w:ascii="Arial" w:hAnsi="Arial" w:cs="Arial"/>
          <w:b/>
          <w:bCs/>
        </w:rPr>
        <w:fldChar w:fldCharType="begin"/>
      </w:r>
      <w:r w:rsidRPr="000D06AD">
        <w:rPr>
          <w:rFonts w:ascii="Arial" w:hAnsi="Arial" w:cs="Arial"/>
          <w:b/>
          <w:bCs/>
        </w:rPr>
        <w:instrText xml:space="preserve"> SEQ Figure \* ARABIC </w:instrText>
      </w:r>
      <w:r w:rsidRPr="000D06AD">
        <w:rPr>
          <w:rFonts w:ascii="Arial" w:hAnsi="Arial" w:cs="Arial"/>
          <w:b/>
          <w:bCs/>
        </w:rPr>
        <w:fldChar w:fldCharType="separate"/>
      </w:r>
      <w:r w:rsidR="00B45815" w:rsidRPr="000D06AD">
        <w:rPr>
          <w:rFonts w:ascii="Arial" w:hAnsi="Arial" w:cs="Arial"/>
          <w:b/>
          <w:bCs/>
          <w:noProof/>
        </w:rPr>
        <w:t>2</w:t>
      </w:r>
      <w:r w:rsidRPr="000D06AD">
        <w:rPr>
          <w:rFonts w:ascii="Arial" w:hAnsi="Arial" w:cs="Arial"/>
          <w:b/>
          <w:bCs/>
        </w:rPr>
        <w:fldChar w:fldCharType="end"/>
      </w:r>
      <w:bookmarkEnd w:id="7"/>
      <w:r w:rsidRPr="000D06AD">
        <w:rPr>
          <w:rFonts w:ascii="Arial" w:hAnsi="Arial" w:cs="Arial"/>
          <w:b/>
          <w:bCs/>
        </w:rPr>
        <w:t xml:space="preserve"> </w:t>
      </w:r>
      <w:r w:rsidR="00213E84" w:rsidRPr="000D06AD">
        <w:rPr>
          <w:rFonts w:ascii="Arial" w:hAnsi="Arial" w:cs="Arial"/>
          <w:b/>
          <w:bCs/>
        </w:rPr>
        <w:t>Mapping</w:t>
      </w:r>
      <w:r w:rsidR="00384CA6">
        <w:rPr>
          <w:rFonts w:ascii="Arial" w:hAnsi="Arial" w:cs="Arial"/>
          <w:b/>
          <w:bCs/>
        </w:rPr>
        <w:t xml:space="preserve"> RAN1</w:t>
      </w:r>
      <w:r w:rsidR="00213E84" w:rsidRPr="000D06AD">
        <w:rPr>
          <w:rFonts w:ascii="Arial" w:hAnsi="Arial" w:cs="Arial"/>
          <w:b/>
          <w:bCs/>
        </w:rPr>
        <w:t xml:space="preserve"> to RAN2</w:t>
      </w:r>
      <w:bookmarkEnd w:id="8"/>
    </w:p>
    <w:p w14:paraId="399658F1" w14:textId="77777777" w:rsidR="00183F46" w:rsidRDefault="00183F46" w:rsidP="00183F46">
      <w:pPr>
        <w:overflowPunct w:val="0"/>
        <w:autoSpaceDE w:val="0"/>
        <w:autoSpaceDN w:val="0"/>
        <w:adjustRightInd w:val="0"/>
        <w:textAlignment w:val="baseline"/>
        <w:rPr>
          <w:rFonts w:ascii="Arial" w:eastAsia="DengXian" w:hAnsi="Arial" w:cs="Arial"/>
          <w:bCs/>
          <w:color w:val="000000"/>
          <w:highlight w:val="yellow"/>
          <w:lang w:val="en-GB" w:eastAsia="zh-CN"/>
        </w:rPr>
      </w:pPr>
    </w:p>
    <w:p w14:paraId="2B4FA4EC" w14:textId="77777777" w:rsidR="007F0874" w:rsidRPr="00267F0A" w:rsidRDefault="007F0874" w:rsidP="00183F46">
      <w:pPr>
        <w:overflowPunct w:val="0"/>
        <w:autoSpaceDE w:val="0"/>
        <w:autoSpaceDN w:val="0"/>
        <w:adjustRightInd w:val="0"/>
        <w:textAlignment w:val="baseline"/>
        <w:rPr>
          <w:rFonts w:ascii="Arial" w:eastAsia="DengXian" w:hAnsi="Arial" w:cs="Arial"/>
          <w:bCs/>
          <w:color w:val="000000"/>
          <w:highlight w:val="yellow"/>
          <w:lang w:val="en-GB" w:eastAsia="zh-CN"/>
        </w:rPr>
      </w:pPr>
    </w:p>
    <w:p w14:paraId="32817F7D" w14:textId="1E459DF2" w:rsidR="002863FB" w:rsidRDefault="004F129F" w:rsidP="002863FB">
      <w:pPr>
        <w:pStyle w:val="BodyText"/>
        <w:rPr>
          <w:rFonts w:ascii="Arial" w:hAnsi="Arial" w:cs="Arial"/>
          <w:lang w:eastAsia="zh-CN"/>
        </w:rPr>
      </w:pPr>
      <w:r>
        <w:rPr>
          <w:rFonts w:ascii="Arial" w:hAnsi="Arial" w:cs="Arial"/>
          <w:lang w:eastAsia="zh-CN"/>
        </w:rPr>
        <w:t>It is traditional in RAN2 that each of the feature capability, configuration, monitoring, and the eventual assistance information are formed for multiple parameters, some of them optional.</w:t>
      </w:r>
    </w:p>
    <w:p w14:paraId="6035668B" w14:textId="726FC961" w:rsidR="00372FB0" w:rsidRPr="002863FB" w:rsidRDefault="00101CD4" w:rsidP="002863FB">
      <w:pPr>
        <w:pStyle w:val="BodyText"/>
        <w:rPr>
          <w:rFonts w:ascii="Arial" w:hAnsi="Arial" w:cs="Arial"/>
          <w:lang w:eastAsia="zh-CN"/>
        </w:rPr>
      </w:pPr>
      <w:r>
        <w:rPr>
          <w:rFonts w:ascii="Arial" w:hAnsi="Arial" w:cs="Arial"/>
          <w:lang w:eastAsia="zh-CN"/>
        </w:rPr>
        <w:t xml:space="preserve">Applying that logic to </w:t>
      </w:r>
      <w:r w:rsidR="00372FB0">
        <w:rPr>
          <w:rFonts w:ascii="Arial" w:hAnsi="Arial" w:cs="Arial"/>
          <w:lang w:eastAsia="zh-CN"/>
        </w:rPr>
        <w:fldChar w:fldCharType="begin"/>
      </w:r>
      <w:r w:rsidR="00372FB0">
        <w:rPr>
          <w:rFonts w:ascii="Arial" w:hAnsi="Arial" w:cs="Arial"/>
          <w:lang w:eastAsia="zh-CN"/>
        </w:rPr>
        <w:instrText xml:space="preserve"> REF _Ref146757997 \h </w:instrText>
      </w:r>
      <w:r w:rsidR="00372FB0">
        <w:rPr>
          <w:rFonts w:ascii="Arial" w:hAnsi="Arial" w:cs="Arial"/>
          <w:lang w:eastAsia="zh-CN"/>
        </w:rPr>
      </w:r>
      <w:r w:rsidR="00372FB0">
        <w:rPr>
          <w:rFonts w:ascii="Arial" w:hAnsi="Arial" w:cs="Arial"/>
          <w:lang w:eastAsia="zh-CN"/>
        </w:rPr>
        <w:fldChar w:fldCharType="separate"/>
      </w:r>
      <w:r w:rsidR="00372FB0" w:rsidRPr="00052384">
        <w:rPr>
          <w:rFonts w:ascii="Arial" w:hAnsi="Arial" w:cs="Arial"/>
          <w:b/>
          <w:bCs/>
        </w:rPr>
        <w:t xml:space="preserve">Table </w:t>
      </w:r>
      <w:r w:rsidR="00372FB0" w:rsidRPr="00052384">
        <w:rPr>
          <w:rFonts w:ascii="Arial" w:hAnsi="Arial" w:cs="Arial"/>
          <w:b/>
          <w:bCs/>
          <w:noProof/>
        </w:rPr>
        <w:t>1</w:t>
      </w:r>
      <w:r w:rsidR="00372FB0">
        <w:rPr>
          <w:rFonts w:ascii="Arial" w:hAnsi="Arial" w:cs="Arial"/>
          <w:lang w:eastAsia="zh-CN"/>
        </w:rPr>
        <w:fldChar w:fldCharType="end"/>
      </w:r>
      <w:r w:rsidR="00372FB0">
        <w:rPr>
          <w:rFonts w:ascii="Arial" w:hAnsi="Arial" w:cs="Arial"/>
          <w:lang w:eastAsia="zh-CN"/>
        </w:rPr>
        <w:t xml:space="preserve">, </w:t>
      </w:r>
      <w:r>
        <w:rPr>
          <w:rFonts w:ascii="Arial" w:hAnsi="Arial" w:cs="Arial"/>
          <w:lang w:eastAsia="zh-CN"/>
        </w:rPr>
        <w:t>we can observe that</w:t>
      </w:r>
      <w:r w:rsidR="006A0045">
        <w:rPr>
          <w:rFonts w:ascii="Arial" w:hAnsi="Arial" w:cs="Arial"/>
          <w:lang w:eastAsia="zh-CN"/>
        </w:rPr>
        <w:t xml:space="preserve"> the model IDs can be additional, optional parameters </w:t>
      </w:r>
      <w:r w:rsidR="00C5632D">
        <w:rPr>
          <w:rFonts w:ascii="Arial" w:hAnsi="Arial" w:cs="Arial"/>
          <w:lang w:eastAsia="zh-CN"/>
        </w:rPr>
        <w:t xml:space="preserve">to </w:t>
      </w:r>
      <w:r w:rsidR="00A21022">
        <w:rPr>
          <w:rFonts w:ascii="Arial" w:hAnsi="Arial" w:cs="Arial"/>
          <w:lang w:eastAsia="zh-CN"/>
        </w:rPr>
        <w:t>functionality-based</w:t>
      </w:r>
      <w:r w:rsidR="00C5632D">
        <w:rPr>
          <w:rFonts w:ascii="Arial" w:hAnsi="Arial" w:cs="Arial"/>
          <w:lang w:eastAsia="zh-CN"/>
        </w:rPr>
        <w:t xml:space="preserve"> features.</w:t>
      </w:r>
    </w:p>
    <w:p w14:paraId="65523E59" w14:textId="77777777" w:rsidR="00BA6F29" w:rsidRDefault="002863FB" w:rsidP="00BA6F29">
      <w:pPr>
        <w:rPr>
          <w:rFonts w:ascii="Arial" w:hAnsi="Arial" w:cs="Arial"/>
          <w:b/>
          <w:bCs/>
          <w:lang w:eastAsia="zh-CN"/>
        </w:rPr>
      </w:pPr>
      <w:r w:rsidRPr="00101CD4">
        <w:rPr>
          <w:rFonts w:ascii="Arial" w:hAnsi="Arial" w:cs="Arial"/>
          <w:b/>
          <w:bCs/>
          <w:lang w:eastAsia="zh-CN"/>
        </w:rPr>
        <w:t xml:space="preserve">Observation 2: </w:t>
      </w:r>
      <w:r w:rsidR="00BA6F29">
        <w:rPr>
          <w:rFonts w:ascii="Arial" w:hAnsi="Arial" w:cs="Arial"/>
          <w:b/>
          <w:bCs/>
          <w:lang w:eastAsia="zh-CN"/>
        </w:rPr>
        <w:t>RAN1 has agreed that</w:t>
      </w:r>
      <w:r w:rsidRPr="00101CD4">
        <w:rPr>
          <w:rFonts w:ascii="Arial" w:hAnsi="Arial" w:cs="Arial"/>
          <w:b/>
          <w:bCs/>
          <w:lang w:eastAsia="zh-CN"/>
        </w:rPr>
        <w:t xml:space="preserve"> </w:t>
      </w:r>
      <w:r w:rsidR="00BA6F29">
        <w:rPr>
          <w:rFonts w:ascii="Arial" w:hAnsi="Arial" w:cs="Arial"/>
          <w:b/>
          <w:bCs/>
          <w:lang w:eastAsia="zh-CN"/>
        </w:rPr>
        <w:t>“</w:t>
      </w:r>
      <w:r w:rsidR="00BA6F29" w:rsidRPr="00290356">
        <w:rPr>
          <w:b/>
          <w:bCs/>
        </w:rPr>
        <w:t>Model-ID, if needed, can be used in a Functionality (defined in functionality-based LCM) for LCM operations.</w:t>
      </w:r>
      <w:r w:rsidR="00BA6F29">
        <w:rPr>
          <w:rFonts w:ascii="Arial" w:hAnsi="Arial" w:cs="Arial"/>
          <w:b/>
          <w:bCs/>
          <w:lang w:eastAsia="zh-CN"/>
        </w:rPr>
        <w:t>”</w:t>
      </w:r>
    </w:p>
    <w:p w14:paraId="70F17DFA" w14:textId="77777777" w:rsidR="00BA6F29" w:rsidRDefault="00BA6F29" w:rsidP="001B56E8">
      <w:pPr>
        <w:pStyle w:val="BodyText"/>
        <w:rPr>
          <w:rFonts w:ascii="Arial" w:hAnsi="Arial" w:cs="Arial"/>
          <w:lang w:eastAsia="zh-CN"/>
        </w:rPr>
      </w:pPr>
    </w:p>
    <w:p w14:paraId="7EDDC0CF" w14:textId="014A2319" w:rsidR="00BA6F29" w:rsidRDefault="00BA6F29" w:rsidP="001B56E8">
      <w:pPr>
        <w:pStyle w:val="BodyText"/>
        <w:rPr>
          <w:rFonts w:ascii="Arial" w:hAnsi="Arial" w:cs="Arial"/>
          <w:lang w:eastAsia="zh-CN"/>
        </w:rPr>
      </w:pPr>
      <w:r>
        <w:rPr>
          <w:rFonts w:ascii="Arial" w:hAnsi="Arial" w:cs="Arial"/>
          <w:lang w:eastAsia="zh-CN"/>
        </w:rPr>
        <w:t xml:space="preserve">Thus: </w:t>
      </w:r>
    </w:p>
    <w:p w14:paraId="72F9F5EB" w14:textId="123BAC93" w:rsidR="10877356" w:rsidRDefault="10877356" w:rsidP="10877356">
      <w:pPr>
        <w:rPr>
          <w:rFonts w:ascii="Arial" w:eastAsia="MS Mincho" w:hAnsi="Arial" w:cs="Arial"/>
        </w:rPr>
      </w:pPr>
    </w:p>
    <w:p w14:paraId="2F97D897" w14:textId="214A150F" w:rsidR="00AE1620" w:rsidRPr="00AE1620" w:rsidRDefault="00267F0A" w:rsidP="00A94949">
      <w:pPr>
        <w:pStyle w:val="BodyText"/>
        <w:rPr>
          <w:rFonts w:ascii="Arial" w:hAnsi="Arial" w:cs="Arial"/>
        </w:rPr>
      </w:pPr>
      <w:r w:rsidRPr="10877356">
        <w:rPr>
          <w:rFonts w:ascii="Arial" w:hAnsi="Arial" w:cs="Arial"/>
          <w:b/>
          <w:bCs/>
          <w:lang w:val="en-GB" w:eastAsia="zh-CN"/>
        </w:rPr>
        <w:t xml:space="preserve">Proposal 2: </w:t>
      </w:r>
      <w:r w:rsidR="00A94949">
        <w:rPr>
          <w:rFonts w:ascii="Arial" w:hAnsi="Arial" w:cs="Arial"/>
          <w:b/>
          <w:bCs/>
          <w:lang w:val="en-GB" w:eastAsia="zh-CN"/>
        </w:rPr>
        <w:t>Implement</w:t>
      </w:r>
      <w:r w:rsidR="00561633" w:rsidRPr="10877356">
        <w:rPr>
          <w:rFonts w:ascii="Arial" w:hAnsi="Arial" w:cs="Arial"/>
          <w:b/>
          <w:bCs/>
          <w:lang w:val="en-GB" w:eastAsia="zh-CN"/>
        </w:rPr>
        <w:t xml:space="preserve"> </w:t>
      </w:r>
      <w:r w:rsidR="00A21022">
        <w:rPr>
          <w:rFonts w:ascii="Arial" w:hAnsi="Arial" w:cs="Arial"/>
          <w:b/>
          <w:bCs/>
          <w:lang w:val="en-GB" w:eastAsia="zh-CN"/>
        </w:rPr>
        <w:t>Functionality-based</w:t>
      </w:r>
      <w:r w:rsidR="00887D2B" w:rsidRPr="10877356">
        <w:rPr>
          <w:rFonts w:ascii="Arial" w:hAnsi="Arial" w:cs="Arial"/>
          <w:b/>
          <w:bCs/>
          <w:lang w:val="en-GB" w:eastAsia="zh-CN"/>
        </w:rPr>
        <w:t xml:space="preserve"> LCM and </w:t>
      </w:r>
      <w:r w:rsidR="00A21022">
        <w:rPr>
          <w:rFonts w:ascii="Arial" w:hAnsi="Arial" w:cs="Arial"/>
          <w:b/>
          <w:bCs/>
          <w:lang w:val="en-GB" w:eastAsia="zh-CN"/>
        </w:rPr>
        <w:t>Model-ID-based</w:t>
      </w:r>
      <w:r w:rsidR="00887D2B" w:rsidRPr="10877356">
        <w:rPr>
          <w:rFonts w:ascii="Arial" w:hAnsi="Arial" w:cs="Arial"/>
          <w:b/>
          <w:bCs/>
          <w:lang w:val="en-GB" w:eastAsia="zh-CN"/>
        </w:rPr>
        <w:t xml:space="preserve"> LCM </w:t>
      </w:r>
      <w:r w:rsidR="00561633" w:rsidRPr="10877356">
        <w:rPr>
          <w:rFonts w:ascii="Arial" w:hAnsi="Arial" w:cs="Arial"/>
          <w:b/>
          <w:bCs/>
          <w:lang w:val="en-GB" w:eastAsia="zh-CN"/>
        </w:rPr>
        <w:t xml:space="preserve">in one </w:t>
      </w:r>
      <w:r w:rsidR="00A94949">
        <w:rPr>
          <w:rFonts w:ascii="Arial" w:hAnsi="Arial" w:cs="Arial"/>
          <w:b/>
          <w:bCs/>
          <w:lang w:val="en-GB" w:eastAsia="zh-CN"/>
        </w:rPr>
        <w:t xml:space="preserve">set of </w:t>
      </w:r>
      <w:r w:rsidR="00C102F1" w:rsidRPr="10877356">
        <w:rPr>
          <w:rFonts w:ascii="Arial" w:hAnsi="Arial" w:cs="Arial"/>
          <w:b/>
          <w:bCs/>
          <w:lang w:val="en-GB" w:eastAsia="zh-CN"/>
        </w:rPr>
        <w:t>RAN2</w:t>
      </w:r>
      <w:r w:rsidR="00A94949">
        <w:rPr>
          <w:rFonts w:ascii="Arial" w:hAnsi="Arial" w:cs="Arial"/>
          <w:b/>
          <w:bCs/>
          <w:lang w:val="en-GB" w:eastAsia="zh-CN"/>
        </w:rPr>
        <w:t xml:space="preserve"> procedures and messages</w:t>
      </w:r>
      <w:r w:rsidR="00BA6F29">
        <w:rPr>
          <w:rFonts w:ascii="Arial" w:hAnsi="Arial" w:cs="Arial"/>
          <w:b/>
          <w:bCs/>
          <w:lang w:val="en-GB" w:eastAsia="zh-CN"/>
        </w:rPr>
        <w:t>, where Model-IDs are added</w:t>
      </w:r>
      <w:r w:rsidR="00A94949">
        <w:rPr>
          <w:rFonts w:ascii="Arial" w:hAnsi="Arial" w:cs="Arial"/>
          <w:b/>
          <w:bCs/>
          <w:lang w:val="en-GB" w:eastAsia="zh-CN"/>
        </w:rPr>
        <w:t xml:space="preserve"> </w:t>
      </w:r>
      <w:r w:rsidR="0073530B">
        <w:rPr>
          <w:rFonts w:ascii="Arial" w:hAnsi="Arial" w:cs="Arial"/>
          <w:b/>
          <w:bCs/>
          <w:lang w:val="en-GB" w:eastAsia="zh-CN"/>
        </w:rPr>
        <w:t>to functionality parameters</w:t>
      </w:r>
      <w:r w:rsidR="00A94949">
        <w:rPr>
          <w:rFonts w:ascii="Arial" w:hAnsi="Arial" w:cs="Arial"/>
          <w:b/>
          <w:bCs/>
          <w:lang w:val="en-GB" w:eastAsia="zh-CN"/>
        </w:rPr>
        <w:t xml:space="preserve"> as needed</w:t>
      </w:r>
      <w:r w:rsidR="00C102F1" w:rsidRPr="10877356">
        <w:rPr>
          <w:rFonts w:ascii="Arial" w:hAnsi="Arial" w:cs="Arial"/>
          <w:b/>
          <w:bCs/>
          <w:lang w:val="en-GB" w:eastAsia="zh-CN"/>
        </w:rPr>
        <w:t>.</w:t>
      </w:r>
      <w:r w:rsidR="008C0450">
        <w:rPr>
          <w:rFonts w:ascii="Arial" w:hAnsi="Arial" w:cs="Arial"/>
          <w:b/>
          <w:bCs/>
          <w:lang w:val="en-GB" w:eastAsia="zh-CN"/>
        </w:rPr>
        <w:t xml:space="preserve"> The </w:t>
      </w:r>
      <w:r w:rsidR="00A94949">
        <w:rPr>
          <w:rFonts w:ascii="Arial" w:hAnsi="Arial" w:cs="Arial"/>
          <w:b/>
          <w:bCs/>
          <w:lang w:val="en-GB" w:eastAsia="zh-CN"/>
        </w:rPr>
        <w:t xml:space="preserve">definition </w:t>
      </w:r>
      <w:r w:rsidR="008C0450">
        <w:rPr>
          <w:rFonts w:ascii="Arial" w:hAnsi="Arial" w:cs="Arial"/>
          <w:b/>
          <w:bCs/>
          <w:lang w:val="en-GB" w:eastAsia="zh-CN"/>
        </w:rPr>
        <w:t xml:space="preserve">of the </w:t>
      </w:r>
      <w:r w:rsidR="0073530B">
        <w:rPr>
          <w:rFonts w:ascii="Arial" w:hAnsi="Arial" w:cs="Arial"/>
          <w:b/>
          <w:bCs/>
          <w:lang w:val="en-GB" w:eastAsia="zh-CN"/>
        </w:rPr>
        <w:t xml:space="preserve">Model </w:t>
      </w:r>
      <w:r w:rsidR="008C0450">
        <w:rPr>
          <w:rFonts w:ascii="Arial" w:hAnsi="Arial" w:cs="Arial"/>
          <w:b/>
          <w:bCs/>
          <w:lang w:val="en-GB" w:eastAsia="zh-CN"/>
        </w:rPr>
        <w:t>IDs is left to stage 3.</w:t>
      </w:r>
    </w:p>
    <w:bookmarkEnd w:id="4"/>
    <w:bookmarkEnd w:id="5"/>
    <w:p w14:paraId="034B8DB8" w14:textId="77777777" w:rsidR="00C557E8" w:rsidRDefault="00C557E8">
      <w:pPr>
        <w:rPr>
          <w:rFonts w:ascii="Arial" w:eastAsia="MS Mincho" w:hAnsi="Arial" w:cs="Arial"/>
          <w:b/>
          <w:bCs/>
        </w:rPr>
      </w:pPr>
    </w:p>
    <w:p w14:paraId="647B5C24" w14:textId="77777777" w:rsidR="00C557E8" w:rsidRPr="00267F0A" w:rsidRDefault="00C557E8">
      <w:pPr>
        <w:rPr>
          <w:rFonts w:ascii="Arial" w:eastAsia="MS Mincho" w:hAnsi="Arial" w:cs="Arial"/>
          <w:b/>
          <w:bCs/>
        </w:rPr>
      </w:pPr>
    </w:p>
    <w:p w14:paraId="495FEFFD" w14:textId="77777777" w:rsidR="00A94949" w:rsidRDefault="00A94949">
      <w:pPr>
        <w:rPr>
          <w:rFonts w:ascii="Arial" w:eastAsia="SimSun" w:hAnsi="Arial" w:cs="Arial"/>
          <w:kern w:val="32"/>
          <w:sz w:val="28"/>
          <w:szCs w:val="32"/>
          <w:lang w:eastAsia="zh-CN"/>
        </w:rPr>
      </w:pPr>
      <w:r>
        <w:rPr>
          <w:b/>
          <w:bCs/>
        </w:rPr>
        <w:br w:type="page"/>
      </w:r>
    </w:p>
    <w:p w14:paraId="666C321E" w14:textId="0FD0692F" w:rsidR="00ED2E86" w:rsidRPr="00267F0A" w:rsidRDefault="19372F38" w:rsidP="004707FA">
      <w:pPr>
        <w:pStyle w:val="Heading1"/>
        <w:keepLines/>
        <w:numPr>
          <w:ilvl w:val="0"/>
          <w:numId w:val="12"/>
        </w:numPr>
        <w:pBdr>
          <w:top w:val="single" w:sz="12" w:space="3" w:color="auto"/>
        </w:pBdr>
        <w:tabs>
          <w:tab w:val="left" w:pos="567"/>
        </w:tabs>
        <w:spacing w:before="240" w:after="180"/>
        <w:rPr>
          <w:b w:val="0"/>
          <w:bCs w:val="0"/>
        </w:rPr>
      </w:pPr>
      <w:r w:rsidRPr="00267F0A">
        <w:rPr>
          <w:b w:val="0"/>
          <w:bCs w:val="0"/>
        </w:rPr>
        <w:lastRenderedPageBreak/>
        <w:t>Conclusions</w:t>
      </w:r>
      <w:r w:rsidRPr="00267F0A">
        <w:t xml:space="preserve"> </w:t>
      </w:r>
    </w:p>
    <w:p w14:paraId="0188D374" w14:textId="77777777" w:rsidR="00CE23E1" w:rsidRDefault="00CE23E1" w:rsidP="3E0F3618">
      <w:pPr>
        <w:pStyle w:val="BodyText"/>
        <w:spacing w:before="120" w:after="0"/>
        <w:jc w:val="left"/>
        <w:rPr>
          <w:rFonts w:ascii="Arial" w:hAnsi="Arial" w:cs="Arial"/>
        </w:rPr>
      </w:pPr>
      <w:r w:rsidRPr="00267F0A">
        <w:rPr>
          <w:rFonts w:ascii="Arial" w:hAnsi="Arial" w:cs="Arial"/>
        </w:rPr>
        <w:t>We propose that:</w:t>
      </w:r>
    </w:p>
    <w:p w14:paraId="17CA5D38" w14:textId="47507D1C" w:rsidR="0058502F" w:rsidRPr="00267F0A" w:rsidRDefault="00401C19" w:rsidP="0058502F">
      <w:pPr>
        <w:pStyle w:val="BodyText"/>
        <w:rPr>
          <w:rFonts w:ascii="Arial" w:hAnsi="Arial" w:cs="Arial"/>
          <w:lang w:eastAsia="zh-CN"/>
        </w:rPr>
      </w:pPr>
      <w:r w:rsidRPr="00F352B7">
        <w:rPr>
          <w:rFonts w:ascii="Arial" w:hAnsi="Arial" w:cs="Arial"/>
          <w:b/>
          <w:bCs/>
          <w:lang w:val="en-GB" w:eastAsia="zh-CN"/>
        </w:rPr>
        <w:t xml:space="preserve">Proposal 1: Adopt </w:t>
      </w:r>
      <w:r>
        <w:rPr>
          <w:rFonts w:ascii="Arial" w:hAnsi="Arial" w:cs="Arial"/>
          <w:b/>
          <w:bCs/>
          <w:lang w:val="en-GB" w:eastAsia="zh-CN"/>
        </w:rPr>
        <w:t xml:space="preserve">the following </w:t>
      </w:r>
      <w:r w:rsidRPr="00F352B7">
        <w:rPr>
          <w:rFonts w:ascii="Arial" w:hAnsi="Arial" w:cs="Arial"/>
          <w:b/>
          <w:bCs/>
          <w:lang w:val="en-GB" w:eastAsia="zh-CN"/>
        </w:rPr>
        <w:t xml:space="preserve">mapping to implement RAN1’s </w:t>
      </w:r>
      <w:r w:rsidR="00A21022">
        <w:rPr>
          <w:rFonts w:ascii="Arial" w:hAnsi="Arial" w:cs="Arial"/>
          <w:b/>
          <w:bCs/>
          <w:lang w:val="en-GB" w:eastAsia="zh-CN"/>
        </w:rPr>
        <w:t>functionality-based</w:t>
      </w:r>
      <w:r w:rsidRPr="00F352B7">
        <w:rPr>
          <w:rFonts w:ascii="Arial" w:hAnsi="Arial" w:cs="Arial"/>
          <w:b/>
          <w:bCs/>
          <w:lang w:val="en-GB" w:eastAsia="zh-CN"/>
        </w:rPr>
        <w:t xml:space="preserve"> LCMs and </w:t>
      </w:r>
      <w:r w:rsidR="00A21022">
        <w:rPr>
          <w:rFonts w:ascii="Arial" w:hAnsi="Arial" w:cs="Arial"/>
          <w:b/>
          <w:bCs/>
          <w:lang w:val="en-GB" w:eastAsia="zh-CN"/>
        </w:rPr>
        <w:t>Model-ID-based</w:t>
      </w:r>
      <w:r w:rsidRPr="00F352B7">
        <w:rPr>
          <w:rFonts w:ascii="Arial" w:hAnsi="Arial" w:cs="Arial"/>
          <w:b/>
          <w:bCs/>
          <w:lang w:val="en-GB" w:eastAsia="zh-CN"/>
        </w:rPr>
        <w:t xml:space="preserve"> LCMs in the existing RAN2 framework.</w:t>
      </w:r>
    </w:p>
    <w:tbl>
      <w:tblPr>
        <w:tblStyle w:val="TableGrid"/>
        <w:tblW w:w="9060" w:type="dxa"/>
        <w:tblLook w:val="04A0" w:firstRow="1" w:lastRow="0" w:firstColumn="1" w:lastColumn="0" w:noHBand="0" w:noVBand="1"/>
      </w:tblPr>
      <w:tblGrid>
        <w:gridCol w:w="3020"/>
        <w:gridCol w:w="3121"/>
        <w:gridCol w:w="2919"/>
      </w:tblGrid>
      <w:tr w:rsidR="0058502F" w:rsidRPr="00267F0A" w14:paraId="4079BE57" w14:textId="77777777" w:rsidTr="329CFEB6">
        <w:tc>
          <w:tcPr>
            <w:tcW w:w="3020" w:type="dxa"/>
          </w:tcPr>
          <w:p w14:paraId="4966F20E" w14:textId="77777777" w:rsidR="0058502F" w:rsidRPr="00267F0A" w:rsidRDefault="0058502F" w:rsidP="00A21022">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Pr="00267F0A">
              <w:rPr>
                <w:rFonts w:ascii="Arial" w:hAnsi="Arial" w:cs="Arial"/>
                <w:b/>
                <w:bCs/>
                <w:sz w:val="22"/>
                <w:szCs w:val="28"/>
                <w:lang w:eastAsia="zh-CN"/>
              </w:rPr>
              <w:t>Functionality</w:t>
            </w:r>
            <w:r>
              <w:rPr>
                <w:rFonts w:ascii="Arial" w:hAnsi="Arial" w:cs="Arial"/>
                <w:b/>
                <w:bCs/>
                <w:sz w:val="22"/>
                <w:szCs w:val="28"/>
                <w:lang w:eastAsia="zh-CN"/>
              </w:rPr>
              <w:t>-</w:t>
            </w:r>
            <w:r w:rsidRPr="00267F0A">
              <w:rPr>
                <w:rFonts w:ascii="Arial" w:hAnsi="Arial" w:cs="Arial"/>
                <w:b/>
                <w:bCs/>
                <w:sz w:val="22"/>
                <w:szCs w:val="28"/>
                <w:lang w:eastAsia="zh-CN"/>
              </w:rPr>
              <w:t>based</w:t>
            </w:r>
          </w:p>
        </w:tc>
        <w:tc>
          <w:tcPr>
            <w:tcW w:w="3121" w:type="dxa"/>
          </w:tcPr>
          <w:p w14:paraId="0D60CC38" w14:textId="77777777" w:rsidR="0058502F" w:rsidRPr="00514F91" w:rsidRDefault="0058502F" w:rsidP="00A21022">
            <w:pPr>
              <w:pStyle w:val="BodyText"/>
              <w:keepLines/>
              <w:jc w:val="center"/>
              <w:rPr>
                <w:rFonts w:ascii="Arial" w:hAnsi="Arial" w:cs="Arial"/>
                <w:b/>
                <w:bCs/>
                <w:color w:val="0070C0"/>
                <w:sz w:val="22"/>
                <w:szCs w:val="28"/>
                <w:lang w:eastAsia="zh-CN"/>
              </w:rPr>
            </w:pPr>
            <w:r w:rsidRPr="00514F91">
              <w:rPr>
                <w:rFonts w:ascii="Arial" w:hAnsi="Arial" w:cs="Arial"/>
                <w:b/>
                <w:bCs/>
                <w:color w:val="0070C0"/>
                <w:sz w:val="22"/>
                <w:szCs w:val="28"/>
                <w:lang w:eastAsia="zh-CN"/>
              </w:rPr>
              <w:t>RAN2 framework</w:t>
            </w:r>
          </w:p>
        </w:tc>
        <w:tc>
          <w:tcPr>
            <w:tcW w:w="2919" w:type="dxa"/>
          </w:tcPr>
          <w:p w14:paraId="55873E9C" w14:textId="56C699C7" w:rsidR="0058502F" w:rsidRPr="00267F0A" w:rsidRDefault="0058502F" w:rsidP="00A21022">
            <w:pPr>
              <w:pStyle w:val="BodyText"/>
              <w:keepLines/>
              <w:jc w:val="center"/>
              <w:rPr>
                <w:rFonts w:ascii="Arial" w:hAnsi="Arial" w:cs="Arial"/>
                <w:b/>
                <w:bCs/>
                <w:sz w:val="22"/>
                <w:szCs w:val="28"/>
                <w:lang w:eastAsia="zh-CN"/>
              </w:rPr>
            </w:pPr>
            <w:r>
              <w:rPr>
                <w:rFonts w:ascii="Arial" w:hAnsi="Arial" w:cs="Arial"/>
                <w:b/>
                <w:bCs/>
                <w:sz w:val="22"/>
                <w:szCs w:val="28"/>
                <w:lang w:eastAsia="zh-CN"/>
              </w:rPr>
              <w:t xml:space="preserve">RAN1 </w:t>
            </w:r>
            <w:r w:rsidR="00BA6F29">
              <w:rPr>
                <w:rFonts w:ascii="Arial" w:hAnsi="Arial" w:cs="Arial"/>
                <w:b/>
                <w:bCs/>
                <w:sz w:val="22"/>
                <w:szCs w:val="28"/>
                <w:lang w:eastAsia="zh-CN"/>
              </w:rPr>
              <w:t>Model-ID-based</w:t>
            </w:r>
          </w:p>
        </w:tc>
      </w:tr>
      <w:tr w:rsidR="0058502F" w:rsidRPr="00267F0A" w14:paraId="19D6C8F3" w14:textId="77777777" w:rsidTr="329CFEB6">
        <w:tc>
          <w:tcPr>
            <w:tcW w:w="3020" w:type="dxa"/>
          </w:tcPr>
          <w:p w14:paraId="1987D704" w14:textId="77777777" w:rsidR="0058502F" w:rsidRPr="00267F0A" w:rsidRDefault="0058502F" w:rsidP="00A21022">
            <w:pPr>
              <w:pStyle w:val="BodyText"/>
              <w:keepLines/>
              <w:jc w:val="left"/>
              <w:rPr>
                <w:rFonts w:ascii="Arial" w:hAnsi="Arial" w:cs="Arial"/>
                <w:lang w:eastAsia="zh-CN"/>
              </w:rPr>
            </w:pPr>
            <w:r w:rsidRPr="00AE2EFB">
              <w:rPr>
                <w:rFonts w:ascii="Arial" w:eastAsia="Times New Roman" w:hAnsi="Arial" w:cs="Arial"/>
                <w:lang w:eastAsia="en-GB"/>
              </w:rPr>
              <w:t>“Identified functionalities”</w:t>
            </w:r>
            <w:r>
              <w:rPr>
                <w:rFonts w:ascii="Arial" w:eastAsia="Times New Roman" w:hAnsi="Arial" w:cs="Arial"/>
                <w:lang w:eastAsia="en-GB"/>
              </w:rPr>
              <w:br/>
            </w:r>
            <w:r w:rsidRPr="00267F0A">
              <w:rPr>
                <w:rFonts w:ascii="Arial" w:hAnsi="Arial" w:cs="Arial"/>
                <w:lang w:eastAsia="zh-CN"/>
              </w:rPr>
              <w:t xml:space="preserve">expressed using </w:t>
            </w:r>
            <w:r>
              <w:rPr>
                <w:rFonts w:ascii="Arial" w:hAnsi="Arial" w:cs="Arial"/>
                <w:lang w:eastAsia="zh-CN"/>
              </w:rPr>
              <w:t>“</w:t>
            </w:r>
            <w:r w:rsidRPr="00267F0A">
              <w:rPr>
                <w:rFonts w:ascii="Arial" w:hAnsi="Arial" w:cs="Arial"/>
                <w:lang w:eastAsia="zh-CN"/>
              </w:rPr>
              <w:t>conditions</w:t>
            </w:r>
            <w:r>
              <w:rPr>
                <w:rFonts w:ascii="Arial" w:hAnsi="Arial" w:cs="Arial"/>
                <w:lang w:eastAsia="zh-CN"/>
              </w:rPr>
              <w:t>”</w:t>
            </w:r>
            <w:r w:rsidRPr="00267F0A">
              <w:rPr>
                <w:rFonts w:ascii="Arial" w:hAnsi="Arial" w:cs="Arial"/>
                <w:lang w:eastAsia="zh-CN"/>
              </w:rPr>
              <w:t>.</w:t>
            </w:r>
          </w:p>
        </w:tc>
        <w:tc>
          <w:tcPr>
            <w:tcW w:w="3121" w:type="dxa"/>
          </w:tcPr>
          <w:p w14:paraId="0B506BE7" w14:textId="77777777" w:rsidR="0058502F" w:rsidRPr="00514F91" w:rsidRDefault="0058502F" w:rsidP="00A21022">
            <w:pPr>
              <w:pStyle w:val="BodyText"/>
              <w:keepLines/>
              <w:jc w:val="center"/>
              <w:rPr>
                <w:rFonts w:ascii="Arial" w:hAnsi="Arial" w:cs="Arial"/>
                <w:color w:val="0070C0"/>
                <w:lang w:eastAsia="zh-CN"/>
              </w:rPr>
            </w:pPr>
            <w:r w:rsidRPr="00514F91">
              <w:rPr>
                <w:rFonts w:ascii="Arial" w:hAnsi="Arial" w:cs="Arial"/>
                <w:color w:val="0070C0"/>
                <w:lang w:eastAsia="zh-CN"/>
              </w:rPr>
              <w:t>UE Capabilities</w:t>
            </w:r>
          </w:p>
        </w:tc>
        <w:tc>
          <w:tcPr>
            <w:tcW w:w="2919" w:type="dxa"/>
          </w:tcPr>
          <w:p w14:paraId="27484048" w14:textId="77777777" w:rsidR="0058502F" w:rsidRPr="00267F0A" w:rsidRDefault="0058502F" w:rsidP="00A21022">
            <w:pPr>
              <w:pStyle w:val="BodyText"/>
              <w:keepLines/>
              <w:jc w:val="left"/>
              <w:rPr>
                <w:rFonts w:ascii="Arial" w:hAnsi="Arial" w:cs="Arial"/>
                <w:lang w:eastAsia="zh-CN"/>
              </w:rPr>
            </w:pPr>
            <w:r w:rsidRPr="00AE2EFB">
              <w:rPr>
                <w:rFonts w:ascii="Arial" w:eastAsia="Times New Roman" w:hAnsi="Arial" w:cs="Arial"/>
                <w:lang w:eastAsia="en-GB"/>
              </w:rPr>
              <w:t>“Identified Functionalities”</w:t>
            </w:r>
            <w:r>
              <w:rPr>
                <w:rFonts w:ascii="Arial" w:eastAsia="Times New Roman" w:hAnsi="Arial" w:cs="Arial"/>
                <w:lang w:eastAsia="en-GB"/>
              </w:rPr>
              <w:br/>
            </w:r>
            <w:r w:rsidRPr="00267F0A">
              <w:rPr>
                <w:rFonts w:ascii="Arial" w:hAnsi="Arial" w:cs="Arial"/>
                <w:lang w:eastAsia="zh-CN"/>
              </w:rPr>
              <w:t xml:space="preserve">expressed using </w:t>
            </w:r>
            <w:r>
              <w:rPr>
                <w:rFonts w:ascii="Arial" w:hAnsi="Arial" w:cs="Arial"/>
                <w:lang w:eastAsia="zh-CN"/>
              </w:rPr>
              <w:t>“</w:t>
            </w:r>
            <w:r w:rsidRPr="00267F0A">
              <w:rPr>
                <w:rFonts w:ascii="Arial" w:hAnsi="Arial" w:cs="Arial"/>
                <w:lang w:eastAsia="zh-CN"/>
              </w:rPr>
              <w:t>conditions</w:t>
            </w:r>
            <w:r>
              <w:rPr>
                <w:rFonts w:ascii="Arial" w:hAnsi="Arial" w:cs="Arial"/>
                <w:lang w:eastAsia="zh-CN"/>
              </w:rPr>
              <w:t>”</w:t>
            </w:r>
            <w:r w:rsidRPr="00267F0A">
              <w:rPr>
                <w:rFonts w:ascii="Arial" w:hAnsi="Arial" w:cs="Arial"/>
                <w:u w:val="single"/>
                <w:lang w:eastAsia="zh-CN"/>
              </w:rPr>
              <w:t xml:space="preserve"> and </w:t>
            </w:r>
            <w:r>
              <w:rPr>
                <w:rFonts w:ascii="Arial" w:hAnsi="Arial" w:cs="Arial"/>
                <w:u w:val="single"/>
                <w:lang w:eastAsia="zh-CN"/>
              </w:rPr>
              <w:t>“</w:t>
            </w:r>
            <w:r w:rsidRPr="00267F0A">
              <w:rPr>
                <w:rFonts w:ascii="Arial" w:hAnsi="Arial" w:cs="Arial"/>
                <w:u w:val="single"/>
                <w:lang w:eastAsia="zh-CN"/>
              </w:rPr>
              <w:t>Model IDs</w:t>
            </w:r>
            <w:r>
              <w:rPr>
                <w:rFonts w:ascii="Arial" w:hAnsi="Arial" w:cs="Arial"/>
                <w:u w:val="single"/>
                <w:lang w:eastAsia="zh-CN"/>
              </w:rPr>
              <w:t>”</w:t>
            </w:r>
            <w:r w:rsidRPr="00267F0A">
              <w:rPr>
                <w:rFonts w:ascii="Arial" w:hAnsi="Arial" w:cs="Arial"/>
                <w:lang w:eastAsia="zh-CN"/>
              </w:rPr>
              <w:t>.</w:t>
            </w:r>
          </w:p>
        </w:tc>
      </w:tr>
      <w:tr w:rsidR="0058502F" w:rsidRPr="00267F0A" w14:paraId="3D1056AD" w14:textId="77777777" w:rsidTr="329CFEB6">
        <w:tc>
          <w:tcPr>
            <w:tcW w:w="3020" w:type="dxa"/>
          </w:tcPr>
          <w:p w14:paraId="5FE7CDFE" w14:textId="77777777" w:rsidR="0058502F" w:rsidRPr="00267F0A" w:rsidRDefault="0058502F" w:rsidP="00A21022">
            <w:pPr>
              <w:pStyle w:val="BodyText"/>
              <w:keepLines/>
              <w:jc w:val="left"/>
              <w:rPr>
                <w:rFonts w:ascii="Arial" w:hAnsi="Arial" w:cs="Arial"/>
                <w:lang w:eastAsia="zh-CN"/>
              </w:rPr>
            </w:pPr>
            <w:r w:rsidRPr="2F943F90">
              <w:rPr>
                <w:rFonts w:ascii="Arial" w:hAnsi="Arial" w:cs="Arial"/>
                <w:lang w:eastAsia="zh-CN"/>
              </w:rPr>
              <w:t xml:space="preserve">“Applicable conditions” </w:t>
            </w:r>
            <w:r>
              <w:rPr>
                <w:rFonts w:ascii="Arial" w:hAnsi="Arial" w:cs="Arial"/>
                <w:lang w:eastAsia="zh-CN"/>
              </w:rPr>
              <w:br/>
            </w:r>
            <w:r w:rsidRPr="2F943F90">
              <w:rPr>
                <w:rFonts w:ascii="Arial" w:hAnsi="Arial" w:cs="Arial"/>
                <w:lang w:eastAsia="zh-CN"/>
              </w:rPr>
              <w:t>derived from “conditions” and “internal conditions expressed as functionality”.</w:t>
            </w:r>
          </w:p>
        </w:tc>
        <w:tc>
          <w:tcPr>
            <w:tcW w:w="3121" w:type="dxa"/>
          </w:tcPr>
          <w:p w14:paraId="5AD6808F" w14:textId="77777777" w:rsidR="0058502F" w:rsidRPr="00514F91" w:rsidRDefault="0058502F" w:rsidP="00A21022">
            <w:pPr>
              <w:pStyle w:val="BodyText"/>
              <w:keepLines/>
              <w:jc w:val="center"/>
              <w:rPr>
                <w:rFonts w:ascii="Arial" w:hAnsi="Arial" w:cs="Arial"/>
                <w:color w:val="0070C0"/>
                <w:lang w:eastAsia="zh-CN"/>
              </w:rPr>
            </w:pPr>
            <w:r>
              <w:rPr>
                <w:rFonts w:ascii="Arial" w:hAnsi="Arial" w:cs="Arial"/>
                <w:color w:val="0070C0"/>
                <w:lang w:eastAsia="zh-CN"/>
              </w:rPr>
              <w:t>A message from the UE</w:t>
            </w:r>
            <w:r>
              <w:rPr>
                <w:rFonts w:ascii="Arial" w:hAnsi="Arial" w:cs="Arial"/>
                <w:color w:val="0070C0"/>
                <w:lang w:eastAsia="zh-CN"/>
              </w:rPr>
              <w:br/>
              <w:t>(</w:t>
            </w:r>
            <w:r w:rsidRPr="00514F91">
              <w:rPr>
                <w:rFonts w:ascii="Arial" w:hAnsi="Arial" w:cs="Arial"/>
                <w:color w:val="0070C0"/>
                <w:lang w:eastAsia="zh-CN"/>
              </w:rPr>
              <w:t>UAI</w:t>
            </w:r>
            <w:r>
              <w:rPr>
                <w:rFonts w:ascii="Arial" w:hAnsi="Arial" w:cs="Arial"/>
                <w:color w:val="0070C0"/>
                <w:lang w:eastAsia="zh-CN"/>
              </w:rPr>
              <w:t xml:space="preserve"> or UAI</w:t>
            </w:r>
            <w:r w:rsidRPr="00514F91">
              <w:rPr>
                <w:rFonts w:ascii="Arial" w:hAnsi="Arial" w:cs="Arial"/>
                <w:color w:val="0070C0"/>
                <w:lang w:eastAsia="zh-CN"/>
              </w:rPr>
              <w:t>-like message</w:t>
            </w:r>
            <w:r>
              <w:rPr>
                <w:rFonts w:ascii="Arial" w:hAnsi="Arial" w:cs="Arial"/>
                <w:color w:val="0070C0"/>
                <w:lang w:eastAsia="zh-CN"/>
              </w:rPr>
              <w:t>)</w:t>
            </w:r>
          </w:p>
        </w:tc>
        <w:tc>
          <w:tcPr>
            <w:tcW w:w="2919" w:type="dxa"/>
          </w:tcPr>
          <w:p w14:paraId="720ECE61" w14:textId="77777777" w:rsidR="0058502F" w:rsidRPr="00267F0A" w:rsidRDefault="0058502F" w:rsidP="00A21022">
            <w:pPr>
              <w:pStyle w:val="BodyText"/>
              <w:keepLines/>
              <w:jc w:val="left"/>
              <w:rPr>
                <w:rFonts w:ascii="Arial" w:hAnsi="Arial" w:cs="Arial"/>
                <w:lang w:eastAsia="zh-CN"/>
              </w:rPr>
            </w:pPr>
            <w:r>
              <w:rPr>
                <w:rFonts w:ascii="Arial" w:hAnsi="Arial" w:cs="Arial"/>
                <w:lang w:eastAsia="zh-CN"/>
              </w:rPr>
              <w:t>“</w:t>
            </w:r>
            <w:r w:rsidRPr="2F943F90">
              <w:rPr>
                <w:rFonts w:ascii="Arial" w:hAnsi="Arial" w:cs="Arial"/>
                <w:lang w:eastAsia="zh-CN"/>
              </w:rPr>
              <w:t>Applicable Conditions</w:t>
            </w:r>
            <w:r>
              <w:rPr>
                <w:rFonts w:ascii="Arial" w:hAnsi="Arial" w:cs="Arial"/>
                <w:lang w:eastAsia="zh-CN"/>
              </w:rPr>
              <w:t>”</w:t>
            </w:r>
            <w:r w:rsidRPr="2F943F90">
              <w:rPr>
                <w:rFonts w:ascii="Arial" w:hAnsi="Arial" w:cs="Arial"/>
                <w:lang w:eastAsia="zh-CN"/>
              </w:rPr>
              <w:t xml:space="preserve"> </w:t>
            </w:r>
            <w:r>
              <w:rPr>
                <w:rFonts w:ascii="Arial" w:hAnsi="Arial" w:cs="Arial"/>
                <w:lang w:eastAsia="zh-CN"/>
              </w:rPr>
              <w:br/>
            </w:r>
            <w:r w:rsidRPr="2F943F90">
              <w:rPr>
                <w:rFonts w:ascii="Arial" w:hAnsi="Arial" w:cs="Arial"/>
                <w:lang w:eastAsia="zh-CN"/>
              </w:rPr>
              <w:t xml:space="preserve">derived from </w:t>
            </w:r>
            <w:r>
              <w:rPr>
                <w:rFonts w:ascii="Arial" w:hAnsi="Arial" w:cs="Arial"/>
                <w:lang w:eastAsia="zh-CN"/>
              </w:rPr>
              <w:t>“</w:t>
            </w:r>
            <w:r w:rsidRPr="2F943F90">
              <w:rPr>
                <w:rFonts w:ascii="Arial" w:hAnsi="Arial" w:cs="Arial"/>
                <w:lang w:eastAsia="zh-CN"/>
              </w:rPr>
              <w:t>conditions</w:t>
            </w:r>
            <w:r>
              <w:rPr>
                <w:rFonts w:ascii="Arial" w:hAnsi="Arial" w:cs="Arial"/>
                <w:lang w:eastAsia="zh-CN"/>
              </w:rPr>
              <w:t>”</w:t>
            </w:r>
            <w:r w:rsidRPr="2F943F90">
              <w:rPr>
                <w:rFonts w:ascii="Arial" w:hAnsi="Arial" w:cs="Arial"/>
                <w:lang w:eastAsia="zh-CN"/>
              </w:rPr>
              <w:t xml:space="preserve"> and “internal conditions</w:t>
            </w:r>
            <w:r>
              <w:rPr>
                <w:rFonts w:ascii="Arial" w:hAnsi="Arial" w:cs="Arial"/>
                <w:lang w:eastAsia="zh-CN"/>
              </w:rPr>
              <w:t>”</w:t>
            </w:r>
            <w:r w:rsidRPr="2F943F90">
              <w:rPr>
                <w:rFonts w:ascii="Arial" w:hAnsi="Arial" w:cs="Arial"/>
                <w:lang w:eastAsia="zh-CN"/>
              </w:rPr>
              <w:t xml:space="preserve"> expressed as </w:t>
            </w:r>
            <w:r w:rsidRPr="2F943F90">
              <w:rPr>
                <w:rFonts w:ascii="Arial" w:hAnsi="Arial" w:cs="Arial"/>
                <w:u w:val="single"/>
                <w:lang w:eastAsia="zh-CN"/>
              </w:rPr>
              <w:t>Model IDs”</w:t>
            </w:r>
            <w:r w:rsidRPr="2F943F90">
              <w:rPr>
                <w:rFonts w:ascii="Arial" w:hAnsi="Arial" w:cs="Arial"/>
                <w:lang w:eastAsia="zh-CN"/>
              </w:rPr>
              <w:t>.</w:t>
            </w:r>
          </w:p>
        </w:tc>
      </w:tr>
      <w:tr w:rsidR="0058502F" w:rsidRPr="00267F0A" w14:paraId="71EE674D" w14:textId="77777777" w:rsidTr="329CFEB6">
        <w:tc>
          <w:tcPr>
            <w:tcW w:w="3020" w:type="dxa"/>
          </w:tcPr>
          <w:p w14:paraId="36D9F301" w14:textId="77777777" w:rsidR="0058502F" w:rsidRPr="00267F0A" w:rsidRDefault="0058502F" w:rsidP="00A21022">
            <w:pPr>
              <w:pStyle w:val="BodyText"/>
              <w:keepLines/>
              <w:jc w:val="left"/>
              <w:rPr>
                <w:rFonts w:ascii="Arial" w:hAnsi="Arial" w:cs="Arial"/>
                <w:lang w:eastAsia="zh-CN"/>
              </w:rPr>
            </w:pPr>
            <w:r w:rsidRPr="2F943F90">
              <w:rPr>
                <w:rFonts w:ascii="Arial" w:hAnsi="Arial" w:cs="Arial"/>
                <w:lang w:eastAsia="zh-CN"/>
              </w:rPr>
              <w:t>Network Assistance information sent separately than the configuration</w:t>
            </w:r>
            <w:r>
              <w:rPr>
                <w:rFonts w:ascii="Arial" w:hAnsi="Arial" w:cs="Arial"/>
                <w:lang w:eastAsia="zh-CN"/>
              </w:rPr>
              <w:t xml:space="preserve"> </w:t>
            </w:r>
            <w:r>
              <w:rPr>
                <w:rFonts w:ascii="Arial" w:hAnsi="Arial" w:cs="Arial"/>
                <w:lang w:eastAsia="zh-CN"/>
              </w:rPr>
              <w:br/>
              <w:t>(under discussion)</w:t>
            </w:r>
          </w:p>
        </w:tc>
        <w:tc>
          <w:tcPr>
            <w:tcW w:w="3121" w:type="dxa"/>
          </w:tcPr>
          <w:p w14:paraId="624C4421" w14:textId="77777777" w:rsidR="0058502F" w:rsidRPr="00514F91" w:rsidRDefault="0058502F" w:rsidP="00A21022">
            <w:pPr>
              <w:pStyle w:val="BodyText"/>
              <w:keepLines/>
              <w:jc w:val="center"/>
              <w:rPr>
                <w:rFonts w:ascii="Arial" w:hAnsi="Arial" w:cs="Arial"/>
                <w:color w:val="0070C0"/>
                <w:lang w:eastAsia="zh-CN"/>
              </w:rPr>
            </w:pPr>
            <w:r w:rsidRPr="00514F91">
              <w:rPr>
                <w:rFonts w:ascii="Arial" w:hAnsi="Arial" w:cs="Arial"/>
                <w:color w:val="0070C0"/>
                <w:lang w:eastAsia="zh-CN"/>
              </w:rPr>
              <w:t>Message</w:t>
            </w:r>
            <w:r>
              <w:rPr>
                <w:rFonts w:ascii="Arial" w:hAnsi="Arial" w:cs="Arial"/>
                <w:color w:val="0070C0"/>
                <w:lang w:eastAsia="zh-CN"/>
              </w:rPr>
              <w:t>s</w:t>
            </w:r>
            <w:r w:rsidRPr="00514F91">
              <w:rPr>
                <w:rFonts w:ascii="Arial" w:hAnsi="Arial" w:cs="Arial"/>
                <w:color w:val="0070C0"/>
                <w:lang w:eastAsia="zh-CN"/>
              </w:rPr>
              <w:t xml:space="preserve"> from </w:t>
            </w:r>
            <w:proofErr w:type="spellStart"/>
            <w:r w:rsidRPr="00514F91">
              <w:rPr>
                <w:rFonts w:ascii="Arial" w:hAnsi="Arial" w:cs="Arial"/>
                <w:color w:val="0070C0"/>
                <w:lang w:eastAsia="zh-CN"/>
              </w:rPr>
              <w:t>gNB</w:t>
            </w:r>
            <w:proofErr w:type="spellEnd"/>
          </w:p>
          <w:p w14:paraId="22DE8CDE" w14:textId="77777777" w:rsidR="0058502F" w:rsidRPr="00514F91" w:rsidRDefault="0058502F" w:rsidP="00A21022">
            <w:pPr>
              <w:pStyle w:val="BodyText"/>
              <w:keepLines/>
              <w:jc w:val="center"/>
              <w:rPr>
                <w:rFonts w:ascii="Arial" w:hAnsi="Arial" w:cs="Arial"/>
                <w:color w:val="0070C0"/>
                <w:lang w:eastAsia="zh-CN"/>
              </w:rPr>
            </w:pPr>
            <w:r w:rsidRPr="00514F91">
              <w:rPr>
                <w:rFonts w:ascii="Arial" w:hAnsi="Arial" w:cs="Arial"/>
                <w:color w:val="0070C0"/>
                <w:lang w:eastAsia="zh-CN"/>
              </w:rPr>
              <w:t>(</w:t>
            </w:r>
            <w:proofErr w:type="spellStart"/>
            <w:proofErr w:type="gramStart"/>
            <w:r w:rsidRPr="00514F91">
              <w:rPr>
                <w:rFonts w:ascii="Arial" w:hAnsi="Arial" w:cs="Arial"/>
                <w:color w:val="0070C0"/>
                <w:lang w:eastAsia="zh-CN"/>
              </w:rPr>
              <w:t>Configuration</w:t>
            </w:r>
            <w:r>
              <w:rPr>
                <w:rFonts w:ascii="Arial" w:hAnsi="Arial" w:cs="Arial"/>
                <w:color w:val="0070C0"/>
                <w:lang w:eastAsia="zh-CN"/>
              </w:rPr>
              <w:t>,</w:t>
            </w:r>
            <w:r w:rsidRPr="00514F91">
              <w:rPr>
                <w:rFonts w:ascii="Arial" w:hAnsi="Arial" w:cs="Arial"/>
                <w:color w:val="0070C0"/>
                <w:lang w:eastAsia="zh-CN"/>
              </w:rPr>
              <w:t>Indication</w:t>
            </w:r>
            <w:proofErr w:type="gramEnd"/>
            <w:r>
              <w:rPr>
                <w:rFonts w:ascii="Arial" w:hAnsi="Arial" w:cs="Arial"/>
                <w:color w:val="0070C0"/>
                <w:lang w:eastAsia="zh-CN"/>
              </w:rPr>
              <w:t>,Order</w:t>
            </w:r>
            <w:proofErr w:type="spellEnd"/>
            <w:r w:rsidRPr="00514F91">
              <w:rPr>
                <w:rFonts w:ascii="Arial" w:hAnsi="Arial" w:cs="Arial"/>
                <w:color w:val="0070C0"/>
                <w:lang w:eastAsia="zh-CN"/>
              </w:rPr>
              <w:t>)</w:t>
            </w:r>
          </w:p>
        </w:tc>
        <w:tc>
          <w:tcPr>
            <w:tcW w:w="2919" w:type="dxa"/>
          </w:tcPr>
          <w:p w14:paraId="4ECEE32F" w14:textId="77777777" w:rsidR="0058502F" w:rsidRPr="00267F0A" w:rsidRDefault="0058502F" w:rsidP="00A21022">
            <w:pPr>
              <w:pStyle w:val="BodyText"/>
              <w:keepLines/>
              <w:jc w:val="left"/>
              <w:rPr>
                <w:rFonts w:ascii="Arial" w:hAnsi="Arial" w:cs="Arial"/>
                <w:i/>
                <w:iCs/>
                <w:lang w:eastAsia="zh-CN"/>
              </w:rPr>
            </w:pPr>
            <w:r w:rsidRPr="2F943F90">
              <w:rPr>
                <w:rFonts w:ascii="Arial" w:hAnsi="Arial" w:cs="Arial"/>
                <w:i/>
                <w:iCs/>
                <w:lang w:eastAsia="zh-CN"/>
              </w:rPr>
              <w:t xml:space="preserve">Network Assistance is implied </w:t>
            </w:r>
            <w:r w:rsidRPr="2F943F90">
              <w:rPr>
                <w:rFonts w:ascii="Arial" w:hAnsi="Arial" w:cs="Arial"/>
                <w:i/>
                <w:iCs/>
                <w:u w:val="single"/>
                <w:lang w:eastAsia="zh-CN"/>
              </w:rPr>
              <w:t>in the choice of Model ID</w:t>
            </w:r>
            <w:r w:rsidRPr="2F943F90">
              <w:rPr>
                <w:rFonts w:ascii="Arial" w:hAnsi="Arial" w:cs="Arial"/>
                <w:i/>
                <w:iCs/>
                <w:lang w:eastAsia="zh-CN"/>
              </w:rPr>
              <w:t xml:space="preserve"> </w:t>
            </w:r>
            <w:r>
              <w:rPr>
                <w:rFonts w:ascii="Arial" w:hAnsi="Arial" w:cs="Arial"/>
                <w:i/>
                <w:iCs/>
                <w:lang w:eastAsia="zh-CN"/>
              </w:rPr>
              <w:t>i</w:t>
            </w:r>
            <w:r w:rsidRPr="2F943F90">
              <w:rPr>
                <w:rFonts w:ascii="Arial" w:hAnsi="Arial" w:cs="Arial"/>
                <w:i/>
                <w:iCs/>
                <w:lang w:eastAsia="zh-CN"/>
              </w:rPr>
              <w:t>n the configuration</w:t>
            </w:r>
          </w:p>
        </w:tc>
      </w:tr>
      <w:tr w:rsidR="0058502F" w:rsidRPr="00267F0A" w14:paraId="3935329B" w14:textId="77777777" w:rsidTr="329CFEB6">
        <w:tc>
          <w:tcPr>
            <w:tcW w:w="3020" w:type="dxa"/>
          </w:tcPr>
          <w:p w14:paraId="61FDDE05" w14:textId="77777777" w:rsidR="0058502F" w:rsidRPr="00267F0A" w:rsidRDefault="0058502F" w:rsidP="00A21022">
            <w:pPr>
              <w:pStyle w:val="BodyText"/>
              <w:keepLines/>
              <w:jc w:val="left"/>
              <w:rPr>
                <w:rFonts w:ascii="Arial" w:hAnsi="Arial" w:cs="Arial"/>
                <w:lang w:eastAsia="zh-CN"/>
              </w:rPr>
            </w:pPr>
            <w:r w:rsidRPr="00267F0A">
              <w:rPr>
                <w:rFonts w:ascii="Arial" w:hAnsi="Arial" w:cs="Arial"/>
                <w:lang w:eastAsia="zh-CN"/>
              </w:rPr>
              <w:t xml:space="preserve">Activated feature </w:t>
            </w:r>
          </w:p>
        </w:tc>
        <w:tc>
          <w:tcPr>
            <w:tcW w:w="3121" w:type="dxa"/>
          </w:tcPr>
          <w:p w14:paraId="633B5921" w14:textId="77777777" w:rsidR="0058502F" w:rsidRPr="00514F91" w:rsidRDefault="0058502F" w:rsidP="00A21022">
            <w:pPr>
              <w:pStyle w:val="BodyText"/>
              <w:keepLines/>
              <w:jc w:val="center"/>
              <w:rPr>
                <w:rFonts w:ascii="Arial" w:hAnsi="Arial" w:cs="Arial"/>
                <w:color w:val="0070C0"/>
                <w:lang w:eastAsia="zh-CN"/>
              </w:rPr>
            </w:pPr>
            <w:r w:rsidRPr="00514F91">
              <w:rPr>
                <w:rFonts w:ascii="Arial" w:hAnsi="Arial" w:cs="Arial"/>
                <w:color w:val="0070C0"/>
                <w:lang w:eastAsia="zh-CN"/>
              </w:rPr>
              <w:t>Activated feature</w:t>
            </w:r>
          </w:p>
        </w:tc>
        <w:tc>
          <w:tcPr>
            <w:tcW w:w="2919" w:type="dxa"/>
          </w:tcPr>
          <w:p w14:paraId="76D735BB" w14:textId="77777777" w:rsidR="0058502F" w:rsidRPr="00267F0A" w:rsidRDefault="0058502F" w:rsidP="00A21022">
            <w:pPr>
              <w:pStyle w:val="BodyText"/>
              <w:keepLines/>
              <w:jc w:val="left"/>
              <w:rPr>
                <w:rFonts w:ascii="Arial" w:hAnsi="Arial" w:cs="Arial"/>
                <w:lang w:eastAsia="zh-CN"/>
              </w:rPr>
            </w:pPr>
            <w:r w:rsidRPr="00267F0A">
              <w:rPr>
                <w:rFonts w:ascii="Arial" w:hAnsi="Arial" w:cs="Arial"/>
                <w:lang w:eastAsia="zh-CN"/>
              </w:rPr>
              <w:t>Activated feature</w:t>
            </w:r>
          </w:p>
        </w:tc>
      </w:tr>
    </w:tbl>
    <w:p w14:paraId="53031D94" w14:textId="77777777" w:rsidR="00523FCC" w:rsidRPr="00F352B7" w:rsidRDefault="00523FCC" w:rsidP="00F352B7">
      <w:pPr>
        <w:pStyle w:val="BodyText"/>
        <w:rPr>
          <w:rFonts w:ascii="Arial" w:hAnsi="Arial" w:cs="Arial"/>
          <w:b/>
          <w:bCs/>
          <w:lang w:val="en-GB" w:eastAsia="zh-CN"/>
        </w:rPr>
      </w:pPr>
    </w:p>
    <w:p w14:paraId="56E8BE54" w14:textId="77777777" w:rsidR="00A94949" w:rsidRPr="00AE1620" w:rsidRDefault="00A94949" w:rsidP="00A94949">
      <w:pPr>
        <w:pStyle w:val="BodyText"/>
        <w:rPr>
          <w:rFonts w:ascii="Arial" w:hAnsi="Arial" w:cs="Arial"/>
        </w:rPr>
      </w:pPr>
      <w:r w:rsidRPr="10877356">
        <w:rPr>
          <w:rFonts w:ascii="Arial" w:hAnsi="Arial" w:cs="Arial"/>
          <w:b/>
          <w:bCs/>
          <w:lang w:val="en-GB" w:eastAsia="zh-CN"/>
        </w:rPr>
        <w:t xml:space="preserve">Proposal 2: </w:t>
      </w:r>
      <w:r>
        <w:rPr>
          <w:rFonts w:ascii="Arial" w:hAnsi="Arial" w:cs="Arial"/>
          <w:b/>
          <w:bCs/>
          <w:lang w:val="en-GB" w:eastAsia="zh-CN"/>
        </w:rPr>
        <w:t>Implement</w:t>
      </w:r>
      <w:r w:rsidRPr="10877356">
        <w:rPr>
          <w:rFonts w:ascii="Arial" w:hAnsi="Arial" w:cs="Arial"/>
          <w:b/>
          <w:bCs/>
          <w:lang w:val="en-GB" w:eastAsia="zh-CN"/>
        </w:rPr>
        <w:t xml:space="preserve"> </w:t>
      </w:r>
      <w:r>
        <w:rPr>
          <w:rFonts w:ascii="Arial" w:hAnsi="Arial" w:cs="Arial"/>
          <w:b/>
          <w:bCs/>
          <w:lang w:val="en-GB" w:eastAsia="zh-CN"/>
        </w:rPr>
        <w:t>Functionality-based</w:t>
      </w:r>
      <w:r w:rsidRPr="10877356">
        <w:rPr>
          <w:rFonts w:ascii="Arial" w:hAnsi="Arial" w:cs="Arial"/>
          <w:b/>
          <w:bCs/>
          <w:lang w:val="en-GB" w:eastAsia="zh-CN"/>
        </w:rPr>
        <w:t xml:space="preserve"> LCM and </w:t>
      </w:r>
      <w:r>
        <w:rPr>
          <w:rFonts w:ascii="Arial" w:hAnsi="Arial" w:cs="Arial"/>
          <w:b/>
          <w:bCs/>
          <w:lang w:val="en-GB" w:eastAsia="zh-CN"/>
        </w:rPr>
        <w:t>Model-ID-based</w:t>
      </w:r>
      <w:r w:rsidRPr="10877356">
        <w:rPr>
          <w:rFonts w:ascii="Arial" w:hAnsi="Arial" w:cs="Arial"/>
          <w:b/>
          <w:bCs/>
          <w:lang w:val="en-GB" w:eastAsia="zh-CN"/>
        </w:rPr>
        <w:t xml:space="preserve"> LCM in one </w:t>
      </w:r>
      <w:r>
        <w:rPr>
          <w:rFonts w:ascii="Arial" w:hAnsi="Arial" w:cs="Arial"/>
          <w:b/>
          <w:bCs/>
          <w:lang w:val="en-GB" w:eastAsia="zh-CN"/>
        </w:rPr>
        <w:t xml:space="preserve">set of </w:t>
      </w:r>
      <w:r w:rsidRPr="10877356">
        <w:rPr>
          <w:rFonts w:ascii="Arial" w:hAnsi="Arial" w:cs="Arial"/>
          <w:b/>
          <w:bCs/>
          <w:lang w:val="en-GB" w:eastAsia="zh-CN"/>
        </w:rPr>
        <w:t>RAN2</w:t>
      </w:r>
      <w:r>
        <w:rPr>
          <w:rFonts w:ascii="Arial" w:hAnsi="Arial" w:cs="Arial"/>
          <w:b/>
          <w:bCs/>
          <w:lang w:val="en-GB" w:eastAsia="zh-CN"/>
        </w:rPr>
        <w:t xml:space="preserve"> procedures and messages, where Model-IDs are added to functionality parameters as needed</w:t>
      </w:r>
      <w:r w:rsidRPr="10877356">
        <w:rPr>
          <w:rFonts w:ascii="Arial" w:hAnsi="Arial" w:cs="Arial"/>
          <w:b/>
          <w:bCs/>
          <w:lang w:val="en-GB" w:eastAsia="zh-CN"/>
        </w:rPr>
        <w:t>.</w:t>
      </w:r>
      <w:r>
        <w:rPr>
          <w:rFonts w:ascii="Arial" w:hAnsi="Arial" w:cs="Arial"/>
          <w:b/>
          <w:bCs/>
          <w:lang w:val="en-GB" w:eastAsia="zh-CN"/>
        </w:rPr>
        <w:t xml:space="preserve"> The definition of the Model IDs is left to stage 3.</w:t>
      </w:r>
    </w:p>
    <w:p w14:paraId="4E0BD3AE" w14:textId="77777777" w:rsidR="00401C19" w:rsidRDefault="00401C19" w:rsidP="3E0F3618">
      <w:pPr>
        <w:pStyle w:val="BodyText"/>
        <w:spacing w:after="0"/>
        <w:jc w:val="left"/>
        <w:rPr>
          <w:rFonts w:ascii="Arial" w:hAnsi="Arial" w:cs="Arial"/>
          <w:b/>
          <w:bCs/>
        </w:rPr>
      </w:pPr>
    </w:p>
    <w:p w14:paraId="0DB55262" w14:textId="14542071" w:rsidR="007B494F" w:rsidRPr="00267F0A" w:rsidRDefault="008C754F" w:rsidP="00C17D8D">
      <w:pPr>
        <w:pStyle w:val="BodyText"/>
        <w:spacing w:after="0"/>
        <w:jc w:val="left"/>
        <w:rPr>
          <w:rFonts w:ascii="Arial" w:hAnsi="Arial" w:cs="Arial"/>
        </w:rPr>
      </w:pPr>
      <w:r w:rsidRPr="00267F0A">
        <w:rPr>
          <w:rFonts w:ascii="Arial" w:hAnsi="Arial" w:cs="Arial"/>
          <w:b/>
          <w:bCs/>
        </w:rPr>
        <w:t xml:space="preserve"> </w:t>
      </w:r>
      <w:r w:rsidR="1304C0B5" w:rsidRPr="00267F0A">
        <w:rPr>
          <w:rFonts w:ascii="Arial" w:hAnsi="Arial" w:cs="Arial"/>
        </w:rPr>
        <w:br w:type="page"/>
      </w:r>
    </w:p>
    <w:p w14:paraId="5362FA97" w14:textId="24309F01" w:rsidR="005A3F3A" w:rsidRDefault="005A3F3A" w:rsidP="004707FA">
      <w:pPr>
        <w:pStyle w:val="Heading1"/>
        <w:keepLines/>
        <w:numPr>
          <w:ilvl w:val="0"/>
          <w:numId w:val="12"/>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Pr>
          <w:b w:val="0"/>
          <w:bCs w:val="0"/>
          <w:kern w:val="0"/>
        </w:rPr>
        <w:lastRenderedPageBreak/>
        <w:t xml:space="preserve">Appendix: </w:t>
      </w:r>
      <w:r w:rsidR="00E746D9">
        <w:rPr>
          <w:b w:val="0"/>
          <w:bCs w:val="0"/>
          <w:kern w:val="0"/>
        </w:rPr>
        <w:t>RAN1 agreement</w:t>
      </w:r>
      <w:r w:rsidR="00A22382">
        <w:rPr>
          <w:b w:val="0"/>
          <w:bCs w:val="0"/>
          <w:kern w:val="0"/>
        </w:rPr>
        <w:t xml:space="preserve">s </w:t>
      </w:r>
      <w:r w:rsidR="00E746D9">
        <w:rPr>
          <w:b w:val="0"/>
          <w:bCs w:val="0"/>
          <w:kern w:val="0"/>
        </w:rPr>
        <w:t xml:space="preserve">on </w:t>
      </w:r>
      <w:r w:rsidR="003F15F2">
        <w:rPr>
          <w:b w:val="0"/>
          <w:bCs w:val="0"/>
          <w:kern w:val="0"/>
        </w:rPr>
        <w:t>reporting the applicable conditions</w:t>
      </w:r>
    </w:p>
    <w:p w14:paraId="5CFE12E6" w14:textId="77777777" w:rsidR="003F15F2" w:rsidRPr="00FC4EB7" w:rsidRDefault="003F15F2" w:rsidP="003F15F2">
      <w:pPr>
        <w:rPr>
          <w:rFonts w:ascii="Arial" w:eastAsia="DengXian" w:hAnsi="Arial" w:cs="Arial"/>
          <w:bCs/>
          <w:lang w:eastAsia="zh-CN"/>
        </w:rPr>
      </w:pPr>
    </w:p>
    <w:p w14:paraId="31104C52" w14:textId="4815D4EF" w:rsidR="003F15F2" w:rsidRPr="00FC4EB7" w:rsidRDefault="003F15F2" w:rsidP="003F15F2">
      <w:pPr>
        <w:rPr>
          <w:rFonts w:ascii="Arial" w:eastAsia="DengXian" w:hAnsi="Arial" w:cs="Arial"/>
          <w:bCs/>
          <w:lang w:eastAsia="zh-CN"/>
        </w:rPr>
      </w:pPr>
      <w:r w:rsidRPr="00FC4EB7">
        <w:rPr>
          <w:rFonts w:ascii="Arial" w:eastAsia="DengXian" w:hAnsi="Arial" w:cs="Arial"/>
          <w:bCs/>
          <w:lang w:eastAsia="zh-CN"/>
        </w:rPr>
        <w:t xml:space="preserve">This is a summary of the RAN1 agreement evolution </w:t>
      </w:r>
      <w:proofErr w:type="gramStart"/>
      <w:r w:rsidRPr="00FC4EB7">
        <w:rPr>
          <w:rFonts w:ascii="Arial" w:eastAsia="DengXian" w:hAnsi="Arial" w:cs="Arial"/>
          <w:bCs/>
          <w:lang w:eastAsia="zh-CN"/>
        </w:rPr>
        <w:t>with regard to</w:t>
      </w:r>
      <w:proofErr w:type="gramEnd"/>
      <w:r w:rsidRPr="00FC4EB7">
        <w:rPr>
          <w:rFonts w:ascii="Arial" w:eastAsia="DengXian" w:hAnsi="Arial" w:cs="Arial"/>
          <w:bCs/>
          <w:lang w:eastAsia="zh-CN"/>
        </w:rPr>
        <w:t xml:space="preserve"> the applicable conditions.</w:t>
      </w:r>
    </w:p>
    <w:p w14:paraId="1A27EE47" w14:textId="77777777" w:rsidR="003F15F2" w:rsidRPr="00FC4EB7" w:rsidRDefault="003F15F2" w:rsidP="003F15F2">
      <w:pPr>
        <w:rPr>
          <w:rFonts w:ascii="Arial" w:eastAsia="DengXian" w:hAnsi="Arial" w:cs="Arial"/>
          <w:lang w:eastAsia="zh-CN"/>
        </w:rPr>
      </w:pPr>
    </w:p>
    <w:tbl>
      <w:tblPr>
        <w:tblStyle w:val="TableGrid"/>
        <w:tblW w:w="0" w:type="auto"/>
        <w:tblLayout w:type="fixed"/>
        <w:tblLook w:val="06A0" w:firstRow="1" w:lastRow="0" w:firstColumn="1" w:lastColumn="0" w:noHBand="1" w:noVBand="1"/>
      </w:tblPr>
      <w:tblGrid>
        <w:gridCol w:w="9060"/>
      </w:tblGrid>
      <w:tr w:rsidR="003F15F2" w14:paraId="1B2680E6" w14:textId="77777777" w:rsidTr="00A21022">
        <w:trPr>
          <w:trHeight w:val="300"/>
        </w:trPr>
        <w:tc>
          <w:tcPr>
            <w:tcW w:w="9060" w:type="dxa"/>
          </w:tcPr>
          <w:p w14:paraId="08ECE2C7" w14:textId="77777777" w:rsidR="003F15F2" w:rsidRPr="00FC4EB7" w:rsidRDefault="003F15F2" w:rsidP="00A21022">
            <w:pPr>
              <w:rPr>
                <w:rFonts w:ascii="Arial" w:eastAsia="DengXian" w:hAnsi="Arial" w:cs="Arial"/>
                <w:lang w:eastAsia="zh-CN"/>
              </w:rPr>
            </w:pPr>
            <w:r w:rsidRPr="00FC4EB7">
              <w:rPr>
                <w:rFonts w:ascii="Arial" w:eastAsia="DengXian" w:hAnsi="Arial" w:cs="Arial"/>
                <w:lang w:eastAsia="zh-CN"/>
              </w:rPr>
              <w:t>RAN1 #112-bis-e</w:t>
            </w:r>
          </w:p>
          <w:p w14:paraId="02C49CA0" w14:textId="77777777" w:rsidR="003F15F2" w:rsidRPr="00FC4EB7" w:rsidRDefault="003F15F2" w:rsidP="00A21022">
            <w:pPr>
              <w:spacing w:line="360" w:lineRule="auto"/>
              <w:jc w:val="both"/>
            </w:pPr>
            <w:r w:rsidRPr="00FC4EB7">
              <w:rPr>
                <w:rFonts w:ascii="Calibri" w:eastAsia="Calibri" w:hAnsi="Calibri" w:cs="Calibri"/>
                <w:sz w:val="22"/>
                <w:szCs w:val="22"/>
              </w:rPr>
              <w:t>Agreement</w:t>
            </w:r>
          </w:p>
          <w:p w14:paraId="4BB95FAB" w14:textId="77777777" w:rsidR="003F15F2" w:rsidRPr="00FC4EB7" w:rsidRDefault="003F15F2" w:rsidP="00A21022">
            <w:pPr>
              <w:pStyle w:val="ListParagraph"/>
              <w:numPr>
                <w:ilvl w:val="0"/>
                <w:numId w:val="3"/>
              </w:numPr>
              <w:rPr>
                <w:rFonts w:ascii="Arial" w:eastAsia="Arial" w:hAnsi="Arial" w:cs="Arial"/>
                <w:color w:val="000000" w:themeColor="text1"/>
                <w:szCs w:val="20"/>
              </w:rPr>
            </w:pPr>
            <w:r w:rsidRPr="00FC4EB7">
              <w:rPr>
                <w:rFonts w:ascii="Arial" w:eastAsia="Arial" w:hAnsi="Arial" w:cs="Arial"/>
                <w:color w:val="000000" w:themeColor="text1"/>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21981025" w14:textId="77777777" w:rsidR="003F15F2" w:rsidRPr="00FC4EB7" w:rsidRDefault="003F15F2" w:rsidP="00A21022">
            <w:pPr>
              <w:pStyle w:val="ListParagraph"/>
              <w:numPr>
                <w:ilvl w:val="0"/>
                <w:numId w:val="3"/>
              </w:numPr>
              <w:rPr>
                <w:rFonts w:ascii="Arial" w:eastAsia="Arial" w:hAnsi="Arial" w:cs="Arial"/>
                <w:color w:val="000000" w:themeColor="text1"/>
                <w:szCs w:val="20"/>
              </w:rPr>
            </w:pPr>
            <w:r w:rsidRPr="00FC4EB7">
              <w:rPr>
                <w:rFonts w:ascii="Arial" w:eastAsia="Arial" w:hAnsi="Arial" w:cs="Arial"/>
                <w:color w:val="000000" w:themeColor="text1"/>
                <w:szCs w:val="20"/>
              </w:rPr>
              <w:t>Study necessity, mechanisms, after model identification, for UE to report updates on applicable UE part/UE-side model(s), where the applicable models may be a subset of all identified models.</w:t>
            </w:r>
          </w:p>
          <w:p w14:paraId="61B030EF" w14:textId="77777777" w:rsidR="003F15F2" w:rsidRPr="00FC4EB7" w:rsidRDefault="003F15F2" w:rsidP="00A21022">
            <w:pPr>
              <w:spacing w:line="360" w:lineRule="auto"/>
              <w:jc w:val="both"/>
              <w:rPr>
                <w:rFonts w:ascii="Calibri" w:eastAsia="Calibri" w:hAnsi="Calibri" w:cs="Calibri"/>
                <w:sz w:val="22"/>
                <w:szCs w:val="22"/>
              </w:rPr>
            </w:pPr>
          </w:p>
          <w:p w14:paraId="3F522454" w14:textId="77777777" w:rsidR="003F15F2" w:rsidRPr="00FC4EB7" w:rsidRDefault="003F15F2" w:rsidP="00A21022">
            <w:pPr>
              <w:rPr>
                <w:rFonts w:ascii="Arial" w:eastAsia="DengXian" w:hAnsi="Arial" w:cs="Arial"/>
                <w:lang w:eastAsia="zh-CN"/>
              </w:rPr>
            </w:pPr>
            <w:r w:rsidRPr="00FC4EB7">
              <w:rPr>
                <w:rFonts w:ascii="Arial" w:eastAsia="DengXian" w:hAnsi="Arial" w:cs="Arial"/>
                <w:lang w:eastAsia="zh-CN"/>
              </w:rPr>
              <w:t>RAN1 #113</w:t>
            </w:r>
          </w:p>
          <w:p w14:paraId="4D488CBF" w14:textId="77777777" w:rsidR="003F15F2" w:rsidRPr="00FC4EB7" w:rsidRDefault="003F15F2" w:rsidP="00A21022">
            <w:pPr>
              <w:rPr>
                <w:rFonts w:ascii="Arial" w:eastAsia="DengXian" w:hAnsi="Arial" w:cs="Arial"/>
                <w:lang w:eastAsia="zh-CN"/>
              </w:rPr>
            </w:pPr>
          </w:p>
          <w:p w14:paraId="734C5A3E" w14:textId="77777777" w:rsidR="003F15F2" w:rsidRPr="00FC4EB7" w:rsidRDefault="003F15F2" w:rsidP="00A21022">
            <w:r w:rsidRPr="00FC4EB7">
              <w:rPr>
                <w:rFonts w:ascii="Calibri" w:eastAsia="Calibri" w:hAnsi="Calibri" w:cs="Calibri"/>
                <w:sz w:val="22"/>
                <w:szCs w:val="22"/>
              </w:rPr>
              <w:t>Agreement</w:t>
            </w:r>
          </w:p>
          <w:p w14:paraId="532EFB14" w14:textId="25DA6F93" w:rsidR="003F15F2" w:rsidRPr="00FC4EB7" w:rsidRDefault="003F15F2" w:rsidP="00A21022">
            <w:r w:rsidRPr="00FC4EB7">
              <w:rPr>
                <w:rFonts w:ascii="Calibri" w:eastAsia="Calibri" w:hAnsi="Calibri" w:cs="Calibri"/>
                <w:color w:val="000000" w:themeColor="text1"/>
                <w:sz w:val="22"/>
                <w:szCs w:val="22"/>
              </w:rPr>
              <w:t>For functionality/</w:t>
            </w:r>
            <w:r w:rsidR="00A21022">
              <w:rPr>
                <w:rFonts w:ascii="Calibri" w:eastAsia="Calibri" w:hAnsi="Calibri" w:cs="Calibri"/>
                <w:color w:val="000000" w:themeColor="text1"/>
                <w:sz w:val="22"/>
                <w:szCs w:val="22"/>
              </w:rPr>
              <w:t>Model-ID-based</w:t>
            </w:r>
            <w:r w:rsidRPr="00FC4EB7">
              <w:rPr>
                <w:rFonts w:ascii="Calibri" w:eastAsia="Calibri" w:hAnsi="Calibri" w:cs="Calibri"/>
                <w:color w:val="000000" w:themeColor="text1"/>
                <w:sz w:val="22"/>
                <w:szCs w:val="22"/>
              </w:rPr>
              <w:t xml:space="preserve"> LCM,</w:t>
            </w:r>
          </w:p>
          <w:p w14:paraId="4C630029" w14:textId="77777777" w:rsidR="003F15F2" w:rsidRPr="00FC4EB7" w:rsidRDefault="003F15F2" w:rsidP="00A21022">
            <w:pPr>
              <w:pStyle w:val="ListParagraph"/>
              <w:numPr>
                <w:ilvl w:val="0"/>
                <w:numId w:val="1"/>
              </w:numPr>
              <w:rPr>
                <w:rFonts w:ascii="Calibri" w:eastAsia="Calibri" w:hAnsi="Calibri" w:cs="Calibri"/>
                <w:color w:val="000000" w:themeColor="text1"/>
                <w:sz w:val="22"/>
                <w:szCs w:val="22"/>
              </w:rPr>
            </w:pPr>
            <w:r w:rsidRPr="00FC4EB7">
              <w:rPr>
                <w:rFonts w:ascii="Calibri" w:eastAsia="Calibri" w:hAnsi="Calibri" w:cs="Calibri"/>
                <w:color w:val="000000" w:themeColor="text1"/>
                <w:sz w:val="22"/>
                <w:szCs w:val="22"/>
              </w:rPr>
              <w:t>Once functionalities/models are identified, the same or similar procedures may be used for their activation, deactivation, switching, fallback, and monitoring.</w:t>
            </w:r>
          </w:p>
          <w:p w14:paraId="0D0A1331" w14:textId="77777777" w:rsidR="003F15F2" w:rsidRPr="00FC4EB7" w:rsidRDefault="003F15F2" w:rsidP="00A21022">
            <w:r w:rsidRPr="00FC4EB7">
              <w:rPr>
                <w:rFonts w:ascii="Calibri" w:eastAsia="Calibri" w:hAnsi="Calibri" w:cs="Calibri"/>
                <w:sz w:val="22"/>
                <w:szCs w:val="22"/>
              </w:rPr>
              <w:t xml:space="preserve"> </w:t>
            </w:r>
          </w:p>
          <w:p w14:paraId="568F00A9" w14:textId="77777777" w:rsidR="003F15F2" w:rsidRPr="00FC4EB7" w:rsidRDefault="003F15F2" w:rsidP="00A21022">
            <w:r w:rsidRPr="00FC4EB7">
              <w:rPr>
                <w:rFonts w:ascii="Calibri" w:eastAsia="Calibri" w:hAnsi="Calibri" w:cs="Calibri"/>
                <w:color w:val="000000" w:themeColor="text1"/>
                <w:sz w:val="22"/>
                <w:szCs w:val="22"/>
              </w:rPr>
              <w:t>Agreement</w:t>
            </w:r>
          </w:p>
          <w:p w14:paraId="471946A2" w14:textId="77777777" w:rsidR="003F15F2" w:rsidRPr="00FC4EB7" w:rsidRDefault="003F15F2" w:rsidP="00A21022">
            <w:r w:rsidRPr="00FC4EB7">
              <w:rPr>
                <w:rFonts w:ascii="Calibri" w:eastAsia="Calibri" w:hAnsi="Calibri" w:cs="Calibri"/>
                <w:color w:val="000000" w:themeColor="text1"/>
                <w:sz w:val="22"/>
                <w:szCs w:val="22"/>
              </w:rPr>
              <w:t>Study how to handle the impact of UE’s internal conditions such as memory, battery, and other hardware limitations on functionality/model operations and AI/ML-enabled Feature.</w:t>
            </w:r>
          </w:p>
          <w:p w14:paraId="2FB79CA1" w14:textId="77777777" w:rsidR="003F15F2" w:rsidRPr="00FC4EB7" w:rsidRDefault="003F15F2" w:rsidP="00A21022">
            <w:pPr>
              <w:rPr>
                <w:rFonts w:ascii="Arial" w:eastAsia="Arial" w:hAnsi="Arial" w:cs="Arial"/>
                <w:szCs w:val="20"/>
              </w:rPr>
            </w:pPr>
            <w:r w:rsidRPr="00FC4EB7">
              <w:rPr>
                <w:rFonts w:ascii="Calibri" w:eastAsia="Calibri" w:hAnsi="Calibri" w:cs="Calibri"/>
                <w:sz w:val="22"/>
                <w:szCs w:val="22"/>
              </w:rPr>
              <w:t>Note: it does not preclude any existing solutions</w:t>
            </w:r>
            <w:r w:rsidRPr="00FC4EB7">
              <w:rPr>
                <w:rFonts w:ascii="Calibri" w:eastAsia="Calibri" w:hAnsi="Calibri" w:cs="Calibri"/>
                <w:color w:val="00B050"/>
                <w:sz w:val="22"/>
                <w:szCs w:val="22"/>
              </w:rPr>
              <w:t>.</w:t>
            </w:r>
          </w:p>
          <w:p w14:paraId="320095EB" w14:textId="77777777" w:rsidR="003F15F2" w:rsidRPr="00FC4EB7" w:rsidRDefault="003F15F2" w:rsidP="00A21022">
            <w:pPr>
              <w:rPr>
                <w:rFonts w:ascii="Arial" w:eastAsia="DengXian" w:hAnsi="Arial" w:cs="Arial"/>
                <w:lang w:eastAsia="zh-CN"/>
              </w:rPr>
            </w:pPr>
          </w:p>
          <w:p w14:paraId="5B843282" w14:textId="77777777" w:rsidR="003F15F2" w:rsidRPr="00FC4EB7" w:rsidRDefault="003F15F2" w:rsidP="00A21022">
            <w:pPr>
              <w:rPr>
                <w:rFonts w:ascii="Calibri" w:eastAsia="Calibri" w:hAnsi="Calibri" w:cs="Calibri"/>
                <w:sz w:val="22"/>
                <w:szCs w:val="22"/>
              </w:rPr>
            </w:pPr>
          </w:p>
          <w:p w14:paraId="799292C5" w14:textId="77777777" w:rsidR="003F15F2" w:rsidRPr="00FC4EB7" w:rsidRDefault="003F15F2" w:rsidP="00A21022">
            <w:pPr>
              <w:rPr>
                <w:rFonts w:ascii="Arial" w:eastAsia="DengXian" w:hAnsi="Arial" w:cs="Arial"/>
                <w:lang w:eastAsia="zh-CN"/>
              </w:rPr>
            </w:pPr>
            <w:r w:rsidRPr="00FC4EB7">
              <w:rPr>
                <w:rFonts w:ascii="Arial" w:eastAsia="DengXian" w:hAnsi="Arial" w:cs="Arial"/>
                <w:lang w:eastAsia="zh-CN"/>
              </w:rPr>
              <w:t>RAN1 #114</w:t>
            </w:r>
          </w:p>
          <w:p w14:paraId="07157ED7" w14:textId="77777777" w:rsidR="003F15F2" w:rsidRPr="00FC4EB7" w:rsidRDefault="003F15F2" w:rsidP="00A21022">
            <w:pPr>
              <w:rPr>
                <w:rFonts w:ascii="Arial" w:eastAsia="DengXian" w:hAnsi="Arial" w:cs="Arial"/>
                <w:lang w:eastAsia="zh-CN"/>
              </w:rPr>
            </w:pPr>
          </w:p>
          <w:p w14:paraId="5EAFA78A" w14:textId="77777777" w:rsidR="003F15F2" w:rsidRPr="00FC4EB7" w:rsidRDefault="003F15F2" w:rsidP="00A21022">
            <w:pPr>
              <w:spacing w:line="360" w:lineRule="auto"/>
            </w:pPr>
            <w:r w:rsidRPr="00FC4EB7">
              <w:rPr>
                <w:rFonts w:ascii="Calibri" w:eastAsia="Calibri" w:hAnsi="Calibri" w:cs="Calibri"/>
                <w:sz w:val="22"/>
                <w:szCs w:val="22"/>
              </w:rPr>
              <w:t>Agreement</w:t>
            </w:r>
          </w:p>
          <w:p w14:paraId="13BB4422" w14:textId="77777777" w:rsidR="003F15F2" w:rsidRDefault="003F15F2" w:rsidP="00A21022">
            <w:pPr>
              <w:spacing w:line="360" w:lineRule="auto"/>
              <w:rPr>
                <w:rFonts w:ascii="Calibri" w:eastAsia="Calibri" w:hAnsi="Calibri" w:cs="Calibri"/>
                <w:sz w:val="22"/>
                <w:szCs w:val="22"/>
              </w:rPr>
            </w:pPr>
            <w:r w:rsidRPr="00FC4EB7">
              <w:rPr>
                <w:rFonts w:ascii="Calibri" w:eastAsia="Calibri" w:hAnsi="Calibri" w:cs="Calibri"/>
                <w:sz w:val="22"/>
                <w:szCs w:val="22"/>
              </w:rPr>
              <w:t>Conclude that applicable functionalities/models can be reported by UE.</w:t>
            </w:r>
          </w:p>
          <w:p w14:paraId="14240443" w14:textId="33BF4A32" w:rsidR="00BC2A32" w:rsidRDefault="00BC2A32" w:rsidP="00A21022">
            <w:pPr>
              <w:spacing w:line="360" w:lineRule="auto"/>
              <w:rPr>
                <w:rFonts w:ascii="Calibri" w:eastAsia="Calibri" w:hAnsi="Calibri" w:cs="Calibri"/>
                <w:sz w:val="22"/>
                <w:szCs w:val="22"/>
              </w:rPr>
            </w:pPr>
            <w:r>
              <w:rPr>
                <w:rFonts w:ascii="Calibri" w:eastAsia="Calibri" w:hAnsi="Calibri" w:cs="Calibri"/>
                <w:sz w:val="22"/>
                <w:szCs w:val="22"/>
              </w:rPr>
              <w:t>RAN1#114bis</w:t>
            </w:r>
          </w:p>
          <w:p w14:paraId="4015AB09" w14:textId="7EF0DD55" w:rsidR="00BC2A32" w:rsidRPr="00FC4EB7" w:rsidRDefault="00BC2A32" w:rsidP="00BC2A32">
            <w:pPr>
              <w:spacing w:line="360" w:lineRule="auto"/>
              <w:rPr>
                <w:rFonts w:ascii="DengXian" w:eastAsia="DengXian" w:hAnsi="DengXian" w:cs="DengXian"/>
                <w:sz w:val="22"/>
                <w:szCs w:val="22"/>
              </w:rPr>
            </w:pPr>
            <w:r w:rsidRPr="00BC2A32">
              <w:t>Model-ID, if needed, can be used in a Functionality (defined in functionality-based LCM) for LCM operations.</w:t>
            </w:r>
          </w:p>
          <w:p w14:paraId="12352058" w14:textId="77777777" w:rsidR="003F15F2" w:rsidRPr="00FC4EB7" w:rsidRDefault="003F15F2" w:rsidP="00A21022">
            <w:pPr>
              <w:rPr>
                <w:rFonts w:ascii="Arial" w:eastAsia="DengXian" w:hAnsi="Arial" w:cs="Arial"/>
                <w:lang w:eastAsia="zh-CN"/>
              </w:rPr>
            </w:pPr>
          </w:p>
        </w:tc>
      </w:tr>
    </w:tbl>
    <w:p w14:paraId="2F2BC27C" w14:textId="77777777" w:rsidR="003F15F2" w:rsidRDefault="003F15F2" w:rsidP="003F15F2">
      <w:pPr>
        <w:rPr>
          <w:rFonts w:ascii="Arial" w:eastAsia="DengXian" w:hAnsi="Arial" w:cs="Arial"/>
          <w:highlight w:val="yellow"/>
          <w:lang w:eastAsia="zh-CN"/>
        </w:rPr>
      </w:pPr>
    </w:p>
    <w:p w14:paraId="3CD0DB1A" w14:textId="77777777" w:rsidR="003F15F2" w:rsidRDefault="003F15F2" w:rsidP="003F15F2">
      <w:pPr>
        <w:rPr>
          <w:rFonts w:ascii="Arial" w:eastAsia="DengXian" w:hAnsi="Arial" w:cs="Arial"/>
          <w:highlight w:val="yellow"/>
          <w:lang w:eastAsia="zh-CN"/>
        </w:rPr>
      </w:pPr>
    </w:p>
    <w:p w14:paraId="73714F5A" w14:textId="77777777" w:rsidR="003F15F2" w:rsidRDefault="003F15F2" w:rsidP="003F15F2">
      <w:pPr>
        <w:pStyle w:val="BodyText"/>
        <w:rPr>
          <w:lang w:eastAsia="zh-CN"/>
        </w:rPr>
      </w:pPr>
    </w:p>
    <w:p w14:paraId="3F8BE239" w14:textId="77777777" w:rsidR="003F15F2" w:rsidRPr="003F15F2" w:rsidRDefault="003F15F2" w:rsidP="003F15F2">
      <w:pPr>
        <w:pStyle w:val="BodyText"/>
        <w:rPr>
          <w:lang w:eastAsia="zh-CN"/>
        </w:rPr>
      </w:pPr>
    </w:p>
    <w:p w14:paraId="7E448709" w14:textId="17EF537F" w:rsidR="007B494F" w:rsidRPr="00267F0A" w:rsidRDefault="7C3B681B" w:rsidP="004707FA">
      <w:pPr>
        <w:pStyle w:val="Heading1"/>
        <w:keepLines/>
        <w:numPr>
          <w:ilvl w:val="0"/>
          <w:numId w:val="12"/>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267F0A">
        <w:rPr>
          <w:b w:val="0"/>
          <w:bCs w:val="0"/>
        </w:rPr>
        <w:t>References</w:t>
      </w:r>
    </w:p>
    <w:p w14:paraId="0E318B54" w14:textId="7D7DD9D2" w:rsidR="00FF0C78" w:rsidRPr="00267F0A" w:rsidRDefault="005C4C14" w:rsidP="00534BA1">
      <w:pPr>
        <w:pStyle w:val="ListParagraph"/>
        <w:numPr>
          <w:ilvl w:val="0"/>
          <w:numId w:val="14"/>
        </w:numPr>
        <w:spacing w:after="60"/>
        <w:rPr>
          <w:rFonts w:ascii="Arial" w:hAnsi="Arial" w:cs="Arial"/>
          <w:szCs w:val="20"/>
        </w:rPr>
      </w:pPr>
      <w:hyperlink r:id="rId9" w:history="1">
        <w:r w:rsidR="00FF0C78" w:rsidRPr="00267F0A">
          <w:rPr>
            <w:rStyle w:val="Hyperlink"/>
            <w:rFonts w:ascii="Arial" w:hAnsi="Arial" w:cs="Arial"/>
            <w:szCs w:val="20"/>
          </w:rPr>
          <w:t>RP-213599</w:t>
        </w:r>
      </w:hyperlink>
      <w:r w:rsidR="00FF0C78" w:rsidRPr="00267F0A">
        <w:rPr>
          <w:rFonts w:ascii="Arial" w:hAnsi="Arial" w:cs="Arial"/>
          <w:szCs w:val="20"/>
        </w:rPr>
        <w:t>, “New SI: Study on Artificial Intelligence (AI)/Machine Learning (ML) for NR Air Interface”, TSG RAN, RAN#94-e, Dec. 2021</w:t>
      </w:r>
    </w:p>
    <w:p w14:paraId="0E5234FD" w14:textId="77777777" w:rsidR="00A975E4" w:rsidRPr="00267F0A" w:rsidRDefault="005C4C14" w:rsidP="00534BA1">
      <w:pPr>
        <w:pStyle w:val="Reference"/>
        <w:numPr>
          <w:ilvl w:val="0"/>
          <w:numId w:val="14"/>
        </w:numPr>
        <w:spacing w:after="60"/>
        <w:jc w:val="left"/>
        <w:rPr>
          <w:rFonts w:cs="Arial"/>
        </w:rPr>
      </w:pPr>
      <w:hyperlink r:id="rId10" w:history="1">
        <w:r w:rsidR="00A975E4" w:rsidRPr="00267F0A">
          <w:rPr>
            <w:rStyle w:val="Hyperlink"/>
            <w:rFonts w:cs="Arial"/>
          </w:rPr>
          <w:t>RP-221348</w:t>
        </w:r>
      </w:hyperlink>
      <w:r w:rsidR="00A975E4" w:rsidRPr="00267F0A">
        <w:rPr>
          <w:rFonts w:cs="Arial"/>
        </w:rPr>
        <w:t>, “Revised SID: Study on Artificial Intelligence (AI)/Machine Learning (ML) for NR Air Interface”, TSG RAN, RAN#96, Budapest, Hungary, June 2022</w:t>
      </w:r>
    </w:p>
    <w:p w14:paraId="6AA72955" w14:textId="13E188F0" w:rsidR="00A111F4" w:rsidRPr="00267F0A" w:rsidRDefault="00C9706B" w:rsidP="00534BA1">
      <w:pPr>
        <w:pStyle w:val="ListParagraph"/>
        <w:numPr>
          <w:ilvl w:val="0"/>
          <w:numId w:val="14"/>
        </w:numPr>
        <w:spacing w:after="60"/>
        <w:contextualSpacing w:val="0"/>
        <w:rPr>
          <w:rFonts w:ascii="Arial" w:hAnsi="Arial" w:cs="Arial"/>
          <w:szCs w:val="20"/>
        </w:rPr>
      </w:pPr>
      <w:r w:rsidRPr="00267F0A">
        <w:rPr>
          <w:rFonts w:ascii="Arial" w:hAnsi="Arial" w:cs="Arial"/>
          <w:szCs w:val="20"/>
        </w:rPr>
        <w:t>RAN1#1</w:t>
      </w:r>
      <w:r w:rsidR="00BC2A32">
        <w:rPr>
          <w:rFonts w:ascii="Arial" w:hAnsi="Arial" w:cs="Arial"/>
          <w:szCs w:val="20"/>
        </w:rPr>
        <w:t xml:space="preserve">14bis </w:t>
      </w:r>
      <w:r w:rsidRPr="00267F0A">
        <w:rPr>
          <w:rFonts w:ascii="Arial" w:hAnsi="Arial" w:cs="Arial"/>
          <w:szCs w:val="20"/>
        </w:rPr>
        <w:t>meeting report</w:t>
      </w:r>
    </w:p>
    <w:p w14:paraId="3AC94542" w14:textId="67F5AF30" w:rsidR="00CB0D57" w:rsidRPr="00267F0A" w:rsidRDefault="00CB0D57" w:rsidP="00534BA1">
      <w:pPr>
        <w:pStyle w:val="Reference"/>
        <w:numPr>
          <w:ilvl w:val="0"/>
          <w:numId w:val="14"/>
        </w:numPr>
        <w:spacing w:after="60"/>
        <w:jc w:val="left"/>
        <w:rPr>
          <w:rFonts w:cs="Arial"/>
        </w:rPr>
      </w:pPr>
      <w:r w:rsidRPr="00267F0A">
        <w:rPr>
          <w:rFonts w:cs="Arial"/>
        </w:rPr>
        <w:t>TR 38.843 V</w:t>
      </w:r>
      <w:r w:rsidR="002D0541">
        <w:rPr>
          <w:rFonts w:cs="Arial"/>
        </w:rPr>
        <w:t>1</w:t>
      </w:r>
      <w:r w:rsidRPr="00267F0A">
        <w:rPr>
          <w:rFonts w:cs="Arial"/>
        </w:rPr>
        <w:t>.</w:t>
      </w:r>
      <w:r w:rsidR="002D0541">
        <w:rPr>
          <w:rFonts w:cs="Arial"/>
        </w:rPr>
        <w:t>1</w:t>
      </w:r>
      <w:r w:rsidRPr="00267F0A">
        <w:rPr>
          <w:rFonts w:cs="Arial"/>
        </w:rPr>
        <w:t>.0 (2023-</w:t>
      </w:r>
      <w:r w:rsidR="00C02EC9">
        <w:rPr>
          <w:rFonts w:cs="Arial"/>
        </w:rPr>
        <w:t>11</w:t>
      </w:r>
      <w:r w:rsidRPr="00267F0A">
        <w:rPr>
          <w:rFonts w:cs="Arial"/>
        </w:rPr>
        <w:t>)</w:t>
      </w:r>
      <w:r w:rsidR="00564561" w:rsidRPr="00267F0A">
        <w:rPr>
          <w:rFonts w:cs="Arial"/>
        </w:rPr>
        <w:t xml:space="preserve"> </w:t>
      </w:r>
      <w:r w:rsidR="00235C48" w:rsidRPr="00267F0A">
        <w:rPr>
          <w:rFonts w:cs="Arial"/>
        </w:rPr>
        <w:t>(R1-</w:t>
      </w:r>
      <w:r w:rsidR="00A914EE" w:rsidRPr="00A914EE">
        <w:rPr>
          <w:rFonts w:cs="Arial"/>
        </w:rPr>
        <w:t>2310163</w:t>
      </w:r>
      <w:r w:rsidR="00004A9C" w:rsidRPr="00267F0A">
        <w:rPr>
          <w:rFonts w:cs="Arial"/>
        </w:rPr>
        <w:t>)</w:t>
      </w:r>
    </w:p>
    <w:sectPr w:rsidR="00CB0D57" w:rsidRPr="00267F0A">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0EAA5" w14:textId="77777777" w:rsidR="00EA0626" w:rsidRDefault="00EA0626">
      <w:r>
        <w:separator/>
      </w:r>
    </w:p>
  </w:endnote>
  <w:endnote w:type="continuationSeparator" w:id="0">
    <w:p w14:paraId="665ECC5D" w14:textId="77777777" w:rsidR="00EA0626" w:rsidRDefault="00EA0626">
      <w:r>
        <w:continuationSeparator/>
      </w:r>
    </w:p>
  </w:endnote>
  <w:endnote w:type="continuationNotice" w:id="1">
    <w:p w14:paraId="00FC0311" w14:textId="77777777" w:rsidR="00EA0626" w:rsidRDefault="00EA0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9D79" w14:textId="77777777" w:rsidR="00EA0626" w:rsidRDefault="00EA0626">
      <w:r>
        <w:separator/>
      </w:r>
    </w:p>
  </w:footnote>
  <w:footnote w:type="continuationSeparator" w:id="0">
    <w:p w14:paraId="5F9EAC37" w14:textId="77777777" w:rsidR="00EA0626" w:rsidRDefault="00EA0626">
      <w:r>
        <w:continuationSeparator/>
      </w:r>
    </w:p>
  </w:footnote>
  <w:footnote w:type="continuationNotice" w:id="1">
    <w:p w14:paraId="1F97338D" w14:textId="77777777" w:rsidR="00EA0626" w:rsidRDefault="00EA0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A538C"/>
    <w:multiLevelType w:val="hybridMultilevel"/>
    <w:tmpl w:val="1186A454"/>
    <w:lvl w:ilvl="0" w:tplc="143C7FE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FDE2940">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3" w15:restartNumberingAfterBreak="0">
    <w:nsid w:val="125A3EBB"/>
    <w:multiLevelType w:val="hybridMultilevel"/>
    <w:tmpl w:val="7CA0A9C6"/>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7" w15:restartNumberingAfterBreak="0">
    <w:nsid w:val="1EEF144D"/>
    <w:multiLevelType w:val="hybridMultilevel"/>
    <w:tmpl w:val="FFFFFFFF"/>
    <w:lvl w:ilvl="0" w:tplc="92402E54">
      <w:start w:val="1"/>
      <w:numFmt w:val="bullet"/>
      <w:lvlText w:val="·"/>
      <w:lvlJc w:val="left"/>
      <w:pPr>
        <w:ind w:left="720" w:hanging="360"/>
      </w:pPr>
      <w:rPr>
        <w:rFonts w:ascii="Symbol" w:hAnsi="Symbol" w:hint="default"/>
      </w:rPr>
    </w:lvl>
    <w:lvl w:ilvl="1" w:tplc="B6C66E04">
      <w:start w:val="1"/>
      <w:numFmt w:val="bullet"/>
      <w:lvlText w:val="o"/>
      <w:lvlJc w:val="left"/>
      <w:pPr>
        <w:ind w:left="1440" w:hanging="360"/>
      </w:pPr>
      <w:rPr>
        <w:rFonts w:ascii="Courier New" w:hAnsi="Courier New" w:hint="default"/>
      </w:rPr>
    </w:lvl>
    <w:lvl w:ilvl="2" w:tplc="ED5C8454">
      <w:start w:val="1"/>
      <w:numFmt w:val="bullet"/>
      <w:lvlText w:val=""/>
      <w:lvlJc w:val="left"/>
      <w:pPr>
        <w:ind w:left="2160" w:hanging="360"/>
      </w:pPr>
      <w:rPr>
        <w:rFonts w:ascii="Wingdings" w:hAnsi="Wingdings" w:hint="default"/>
      </w:rPr>
    </w:lvl>
    <w:lvl w:ilvl="3" w:tplc="1646E574">
      <w:start w:val="1"/>
      <w:numFmt w:val="bullet"/>
      <w:lvlText w:val=""/>
      <w:lvlJc w:val="left"/>
      <w:pPr>
        <w:ind w:left="2880" w:hanging="360"/>
      </w:pPr>
      <w:rPr>
        <w:rFonts w:ascii="Symbol" w:hAnsi="Symbol" w:hint="default"/>
      </w:rPr>
    </w:lvl>
    <w:lvl w:ilvl="4" w:tplc="2018ADA8">
      <w:start w:val="1"/>
      <w:numFmt w:val="bullet"/>
      <w:lvlText w:val="o"/>
      <w:lvlJc w:val="left"/>
      <w:pPr>
        <w:ind w:left="3600" w:hanging="360"/>
      </w:pPr>
      <w:rPr>
        <w:rFonts w:ascii="Courier New" w:hAnsi="Courier New" w:hint="default"/>
      </w:rPr>
    </w:lvl>
    <w:lvl w:ilvl="5" w:tplc="B3C65B6C">
      <w:start w:val="1"/>
      <w:numFmt w:val="bullet"/>
      <w:lvlText w:val=""/>
      <w:lvlJc w:val="left"/>
      <w:pPr>
        <w:ind w:left="4320" w:hanging="360"/>
      </w:pPr>
      <w:rPr>
        <w:rFonts w:ascii="Wingdings" w:hAnsi="Wingdings" w:hint="default"/>
      </w:rPr>
    </w:lvl>
    <w:lvl w:ilvl="6" w:tplc="9C66864E">
      <w:start w:val="1"/>
      <w:numFmt w:val="bullet"/>
      <w:lvlText w:val=""/>
      <w:lvlJc w:val="left"/>
      <w:pPr>
        <w:ind w:left="5040" w:hanging="360"/>
      </w:pPr>
      <w:rPr>
        <w:rFonts w:ascii="Symbol" w:hAnsi="Symbol" w:hint="default"/>
      </w:rPr>
    </w:lvl>
    <w:lvl w:ilvl="7" w:tplc="D0888D0C">
      <w:start w:val="1"/>
      <w:numFmt w:val="bullet"/>
      <w:lvlText w:val="o"/>
      <w:lvlJc w:val="left"/>
      <w:pPr>
        <w:ind w:left="5760" w:hanging="360"/>
      </w:pPr>
      <w:rPr>
        <w:rFonts w:ascii="Courier New" w:hAnsi="Courier New" w:hint="default"/>
      </w:rPr>
    </w:lvl>
    <w:lvl w:ilvl="8" w:tplc="7C7C41B4">
      <w:start w:val="1"/>
      <w:numFmt w:val="bullet"/>
      <w:lvlText w:val=""/>
      <w:lvlJc w:val="left"/>
      <w:pPr>
        <w:ind w:left="6480" w:hanging="360"/>
      </w:pPr>
      <w:rPr>
        <w:rFonts w:ascii="Wingdings" w:hAnsi="Wingdings" w:hint="default"/>
      </w:rPr>
    </w:lvl>
  </w:abstractNum>
  <w:abstractNum w:abstractNumId="8" w15:restartNumberingAfterBreak="0">
    <w:nsid w:val="20E23D1E"/>
    <w:multiLevelType w:val="hybridMultilevel"/>
    <w:tmpl w:val="EB0A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2F6CD"/>
    <w:multiLevelType w:val="hybridMultilevel"/>
    <w:tmpl w:val="FFFFFFFF"/>
    <w:lvl w:ilvl="0" w:tplc="32428D34">
      <w:start w:val="1"/>
      <w:numFmt w:val="bullet"/>
      <w:lvlText w:val="o"/>
      <w:lvlJc w:val="left"/>
      <w:pPr>
        <w:ind w:left="720" w:hanging="360"/>
      </w:pPr>
      <w:rPr>
        <w:rFonts w:ascii="Courier New" w:hAnsi="Courier New" w:hint="default"/>
      </w:rPr>
    </w:lvl>
    <w:lvl w:ilvl="1" w:tplc="A1A8208C">
      <w:start w:val="1"/>
      <w:numFmt w:val="bullet"/>
      <w:lvlText w:val="o"/>
      <w:lvlJc w:val="left"/>
      <w:pPr>
        <w:ind w:left="1440" w:hanging="360"/>
      </w:pPr>
      <w:rPr>
        <w:rFonts w:ascii="Courier New" w:hAnsi="Courier New" w:hint="default"/>
      </w:rPr>
    </w:lvl>
    <w:lvl w:ilvl="2" w:tplc="18748D78">
      <w:start w:val="1"/>
      <w:numFmt w:val="bullet"/>
      <w:lvlText w:val=""/>
      <w:lvlJc w:val="left"/>
      <w:pPr>
        <w:ind w:left="2160" w:hanging="360"/>
      </w:pPr>
      <w:rPr>
        <w:rFonts w:ascii="Wingdings" w:hAnsi="Wingdings" w:hint="default"/>
      </w:rPr>
    </w:lvl>
    <w:lvl w:ilvl="3" w:tplc="D646B9D4">
      <w:start w:val="1"/>
      <w:numFmt w:val="bullet"/>
      <w:lvlText w:val=""/>
      <w:lvlJc w:val="left"/>
      <w:pPr>
        <w:ind w:left="2880" w:hanging="360"/>
      </w:pPr>
      <w:rPr>
        <w:rFonts w:ascii="Symbol" w:hAnsi="Symbol" w:hint="default"/>
      </w:rPr>
    </w:lvl>
    <w:lvl w:ilvl="4" w:tplc="A590F3DA">
      <w:start w:val="1"/>
      <w:numFmt w:val="bullet"/>
      <w:lvlText w:val="o"/>
      <w:lvlJc w:val="left"/>
      <w:pPr>
        <w:ind w:left="3600" w:hanging="360"/>
      </w:pPr>
      <w:rPr>
        <w:rFonts w:ascii="Courier New" w:hAnsi="Courier New" w:hint="default"/>
      </w:rPr>
    </w:lvl>
    <w:lvl w:ilvl="5" w:tplc="97F64598">
      <w:start w:val="1"/>
      <w:numFmt w:val="bullet"/>
      <w:lvlText w:val=""/>
      <w:lvlJc w:val="left"/>
      <w:pPr>
        <w:ind w:left="4320" w:hanging="360"/>
      </w:pPr>
      <w:rPr>
        <w:rFonts w:ascii="Wingdings" w:hAnsi="Wingdings" w:hint="default"/>
      </w:rPr>
    </w:lvl>
    <w:lvl w:ilvl="6" w:tplc="4804589C">
      <w:start w:val="1"/>
      <w:numFmt w:val="bullet"/>
      <w:lvlText w:val=""/>
      <w:lvlJc w:val="left"/>
      <w:pPr>
        <w:ind w:left="5040" w:hanging="360"/>
      </w:pPr>
      <w:rPr>
        <w:rFonts w:ascii="Symbol" w:hAnsi="Symbol" w:hint="default"/>
      </w:rPr>
    </w:lvl>
    <w:lvl w:ilvl="7" w:tplc="CE60C69A">
      <w:start w:val="1"/>
      <w:numFmt w:val="bullet"/>
      <w:lvlText w:val="o"/>
      <w:lvlJc w:val="left"/>
      <w:pPr>
        <w:ind w:left="5760" w:hanging="360"/>
      </w:pPr>
      <w:rPr>
        <w:rFonts w:ascii="Courier New" w:hAnsi="Courier New" w:hint="default"/>
      </w:rPr>
    </w:lvl>
    <w:lvl w:ilvl="8" w:tplc="8010670A">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EE2D7B"/>
    <w:multiLevelType w:val="hybridMultilevel"/>
    <w:tmpl w:val="EDD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B93F7B4"/>
    <w:multiLevelType w:val="hybridMultilevel"/>
    <w:tmpl w:val="2CBC75B4"/>
    <w:lvl w:ilvl="0" w:tplc="FFFFFFFF">
      <w:start w:val="1"/>
      <w:numFmt w:val="bullet"/>
      <w:lvlText w:val="-"/>
      <w:lvlJc w:val="left"/>
      <w:pPr>
        <w:ind w:left="720" w:hanging="360"/>
      </w:pPr>
      <w:rPr>
        <w:rFonts w:ascii="Calibri" w:hAnsi="Calibri" w:hint="default"/>
      </w:rPr>
    </w:lvl>
    <w:lvl w:ilvl="1" w:tplc="75CCA6BE">
      <w:start w:val="1"/>
      <w:numFmt w:val="bullet"/>
      <w:lvlText w:val="o"/>
      <w:lvlJc w:val="left"/>
      <w:pPr>
        <w:ind w:left="1440" w:hanging="360"/>
      </w:pPr>
      <w:rPr>
        <w:rFonts w:ascii="Courier New" w:hAnsi="Courier New" w:hint="default"/>
      </w:rPr>
    </w:lvl>
    <w:lvl w:ilvl="2" w:tplc="5FDE4C6E">
      <w:start w:val="1"/>
      <w:numFmt w:val="bullet"/>
      <w:lvlText w:val=""/>
      <w:lvlJc w:val="left"/>
      <w:pPr>
        <w:ind w:left="2160" w:hanging="360"/>
      </w:pPr>
      <w:rPr>
        <w:rFonts w:ascii="Wingdings" w:hAnsi="Wingdings" w:hint="default"/>
      </w:rPr>
    </w:lvl>
    <w:lvl w:ilvl="3" w:tplc="90463372">
      <w:start w:val="1"/>
      <w:numFmt w:val="bullet"/>
      <w:lvlText w:val=""/>
      <w:lvlJc w:val="left"/>
      <w:pPr>
        <w:ind w:left="2880" w:hanging="360"/>
      </w:pPr>
      <w:rPr>
        <w:rFonts w:ascii="Symbol" w:hAnsi="Symbol" w:hint="default"/>
      </w:rPr>
    </w:lvl>
    <w:lvl w:ilvl="4" w:tplc="ED5690B6">
      <w:start w:val="1"/>
      <w:numFmt w:val="bullet"/>
      <w:lvlText w:val="o"/>
      <w:lvlJc w:val="left"/>
      <w:pPr>
        <w:ind w:left="3600" w:hanging="360"/>
      </w:pPr>
      <w:rPr>
        <w:rFonts w:ascii="Courier New" w:hAnsi="Courier New" w:hint="default"/>
      </w:rPr>
    </w:lvl>
    <w:lvl w:ilvl="5" w:tplc="410E4748">
      <w:start w:val="1"/>
      <w:numFmt w:val="bullet"/>
      <w:lvlText w:val=""/>
      <w:lvlJc w:val="left"/>
      <w:pPr>
        <w:ind w:left="4320" w:hanging="360"/>
      </w:pPr>
      <w:rPr>
        <w:rFonts w:ascii="Wingdings" w:hAnsi="Wingdings" w:hint="default"/>
      </w:rPr>
    </w:lvl>
    <w:lvl w:ilvl="6" w:tplc="E28CC65A">
      <w:start w:val="1"/>
      <w:numFmt w:val="bullet"/>
      <w:lvlText w:val=""/>
      <w:lvlJc w:val="left"/>
      <w:pPr>
        <w:ind w:left="5040" w:hanging="360"/>
      </w:pPr>
      <w:rPr>
        <w:rFonts w:ascii="Symbol" w:hAnsi="Symbol" w:hint="default"/>
      </w:rPr>
    </w:lvl>
    <w:lvl w:ilvl="7" w:tplc="0BD2BD84">
      <w:start w:val="1"/>
      <w:numFmt w:val="bullet"/>
      <w:lvlText w:val="o"/>
      <w:lvlJc w:val="left"/>
      <w:pPr>
        <w:ind w:left="5760" w:hanging="360"/>
      </w:pPr>
      <w:rPr>
        <w:rFonts w:ascii="Courier New" w:hAnsi="Courier New" w:hint="default"/>
      </w:rPr>
    </w:lvl>
    <w:lvl w:ilvl="8" w:tplc="0DDE7E36">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77CD2"/>
    <w:multiLevelType w:val="hybridMultilevel"/>
    <w:tmpl w:val="FFFFFFFF"/>
    <w:lvl w:ilvl="0" w:tplc="F538ECCC">
      <w:start w:val="1"/>
      <w:numFmt w:val="bullet"/>
      <w:lvlText w:val="·"/>
      <w:lvlJc w:val="left"/>
      <w:pPr>
        <w:ind w:left="720" w:hanging="360"/>
      </w:pPr>
      <w:rPr>
        <w:rFonts w:ascii="Symbol" w:hAnsi="Symbol" w:hint="default"/>
      </w:rPr>
    </w:lvl>
    <w:lvl w:ilvl="1" w:tplc="CB389ACA">
      <w:start w:val="1"/>
      <w:numFmt w:val="bullet"/>
      <w:lvlText w:val="o"/>
      <w:lvlJc w:val="left"/>
      <w:pPr>
        <w:ind w:left="1440" w:hanging="360"/>
      </w:pPr>
      <w:rPr>
        <w:rFonts w:ascii="Courier New" w:hAnsi="Courier New" w:hint="default"/>
      </w:rPr>
    </w:lvl>
    <w:lvl w:ilvl="2" w:tplc="BFB2BBCC">
      <w:start w:val="1"/>
      <w:numFmt w:val="bullet"/>
      <w:lvlText w:val=""/>
      <w:lvlJc w:val="left"/>
      <w:pPr>
        <w:ind w:left="2160" w:hanging="360"/>
      </w:pPr>
      <w:rPr>
        <w:rFonts w:ascii="Wingdings" w:hAnsi="Wingdings" w:hint="default"/>
      </w:rPr>
    </w:lvl>
    <w:lvl w:ilvl="3" w:tplc="FEDA93C4">
      <w:start w:val="1"/>
      <w:numFmt w:val="bullet"/>
      <w:lvlText w:val=""/>
      <w:lvlJc w:val="left"/>
      <w:pPr>
        <w:ind w:left="2880" w:hanging="360"/>
      </w:pPr>
      <w:rPr>
        <w:rFonts w:ascii="Symbol" w:hAnsi="Symbol" w:hint="default"/>
      </w:rPr>
    </w:lvl>
    <w:lvl w:ilvl="4" w:tplc="561E0FAC">
      <w:start w:val="1"/>
      <w:numFmt w:val="bullet"/>
      <w:lvlText w:val="o"/>
      <w:lvlJc w:val="left"/>
      <w:pPr>
        <w:ind w:left="3600" w:hanging="360"/>
      </w:pPr>
      <w:rPr>
        <w:rFonts w:ascii="Courier New" w:hAnsi="Courier New" w:hint="default"/>
      </w:rPr>
    </w:lvl>
    <w:lvl w:ilvl="5" w:tplc="B6987A44">
      <w:start w:val="1"/>
      <w:numFmt w:val="bullet"/>
      <w:lvlText w:val=""/>
      <w:lvlJc w:val="left"/>
      <w:pPr>
        <w:ind w:left="4320" w:hanging="360"/>
      </w:pPr>
      <w:rPr>
        <w:rFonts w:ascii="Wingdings" w:hAnsi="Wingdings" w:hint="default"/>
      </w:rPr>
    </w:lvl>
    <w:lvl w:ilvl="6" w:tplc="EB166DEA">
      <w:start w:val="1"/>
      <w:numFmt w:val="bullet"/>
      <w:lvlText w:val=""/>
      <w:lvlJc w:val="left"/>
      <w:pPr>
        <w:ind w:left="5040" w:hanging="360"/>
      </w:pPr>
      <w:rPr>
        <w:rFonts w:ascii="Symbol" w:hAnsi="Symbol" w:hint="default"/>
      </w:rPr>
    </w:lvl>
    <w:lvl w:ilvl="7" w:tplc="01CC6B68">
      <w:start w:val="1"/>
      <w:numFmt w:val="bullet"/>
      <w:lvlText w:val="o"/>
      <w:lvlJc w:val="left"/>
      <w:pPr>
        <w:ind w:left="5760" w:hanging="360"/>
      </w:pPr>
      <w:rPr>
        <w:rFonts w:ascii="Courier New" w:hAnsi="Courier New" w:hint="default"/>
      </w:rPr>
    </w:lvl>
    <w:lvl w:ilvl="8" w:tplc="D474FAF6">
      <w:start w:val="1"/>
      <w:numFmt w:val="bullet"/>
      <w:lvlText w:val=""/>
      <w:lvlJc w:val="left"/>
      <w:pPr>
        <w:ind w:left="6480" w:hanging="360"/>
      </w:pPr>
      <w:rPr>
        <w:rFonts w:ascii="Wingdings" w:hAnsi="Wingdings" w:hint="default"/>
      </w:rPr>
    </w:lvl>
  </w:abstractNum>
  <w:abstractNum w:abstractNumId="21" w15:restartNumberingAfterBreak="0">
    <w:nsid w:val="51DF0F7D"/>
    <w:multiLevelType w:val="hybridMultilevel"/>
    <w:tmpl w:val="51DF0F7D"/>
    <w:lvl w:ilvl="0" w:tplc="07D6D6D6">
      <w:start w:val="1"/>
      <w:numFmt w:val="bullet"/>
      <w:lvlText w:val=""/>
      <w:lvlJc w:val="left"/>
      <w:pPr>
        <w:ind w:left="720" w:hanging="360"/>
      </w:pPr>
      <w:rPr>
        <w:rFonts w:ascii="Symbol" w:hAnsi="Symbol" w:hint="default"/>
      </w:rPr>
    </w:lvl>
    <w:lvl w:ilvl="1" w:tplc="5A9C89C6">
      <w:start w:val="1"/>
      <w:numFmt w:val="bullet"/>
      <w:lvlText w:val="o"/>
      <w:lvlJc w:val="left"/>
      <w:pPr>
        <w:ind w:left="1440" w:hanging="360"/>
      </w:pPr>
      <w:rPr>
        <w:rFonts w:ascii="Courier New" w:hAnsi="Courier New" w:hint="default"/>
      </w:rPr>
    </w:lvl>
    <w:lvl w:ilvl="2" w:tplc="0EBA6524">
      <w:start w:val="1"/>
      <w:numFmt w:val="bullet"/>
      <w:lvlText w:val=""/>
      <w:lvlJc w:val="left"/>
      <w:pPr>
        <w:ind w:left="2160" w:hanging="360"/>
      </w:pPr>
      <w:rPr>
        <w:rFonts w:ascii="Wingdings" w:hAnsi="Wingdings" w:hint="default"/>
      </w:rPr>
    </w:lvl>
    <w:lvl w:ilvl="3" w:tplc="7714A814">
      <w:start w:val="1"/>
      <w:numFmt w:val="bullet"/>
      <w:lvlText w:val=""/>
      <w:lvlJc w:val="left"/>
      <w:pPr>
        <w:ind w:left="2880" w:hanging="360"/>
      </w:pPr>
      <w:rPr>
        <w:rFonts w:ascii="Symbol" w:hAnsi="Symbol" w:hint="default"/>
      </w:rPr>
    </w:lvl>
    <w:lvl w:ilvl="4" w:tplc="8D7A033A">
      <w:start w:val="1"/>
      <w:numFmt w:val="bullet"/>
      <w:lvlText w:val="o"/>
      <w:lvlJc w:val="left"/>
      <w:pPr>
        <w:ind w:left="3600" w:hanging="360"/>
      </w:pPr>
      <w:rPr>
        <w:rFonts w:ascii="Courier New" w:hAnsi="Courier New" w:hint="default"/>
      </w:rPr>
    </w:lvl>
    <w:lvl w:ilvl="5" w:tplc="1EE6BD64">
      <w:start w:val="1"/>
      <w:numFmt w:val="bullet"/>
      <w:lvlText w:val=""/>
      <w:lvlJc w:val="left"/>
      <w:pPr>
        <w:ind w:left="4320" w:hanging="360"/>
      </w:pPr>
      <w:rPr>
        <w:rFonts w:ascii="Wingdings" w:hAnsi="Wingdings" w:hint="default"/>
      </w:rPr>
    </w:lvl>
    <w:lvl w:ilvl="6" w:tplc="302C5012">
      <w:start w:val="1"/>
      <w:numFmt w:val="bullet"/>
      <w:lvlText w:val=""/>
      <w:lvlJc w:val="left"/>
      <w:pPr>
        <w:ind w:left="5040" w:hanging="360"/>
      </w:pPr>
      <w:rPr>
        <w:rFonts w:ascii="Symbol" w:hAnsi="Symbol" w:hint="default"/>
      </w:rPr>
    </w:lvl>
    <w:lvl w:ilvl="7" w:tplc="473AEA12">
      <w:start w:val="1"/>
      <w:numFmt w:val="bullet"/>
      <w:lvlText w:val="o"/>
      <w:lvlJc w:val="left"/>
      <w:pPr>
        <w:ind w:left="5760" w:hanging="360"/>
      </w:pPr>
      <w:rPr>
        <w:rFonts w:ascii="Courier New" w:hAnsi="Courier New" w:hint="default"/>
      </w:rPr>
    </w:lvl>
    <w:lvl w:ilvl="8" w:tplc="7624BAA2">
      <w:start w:val="1"/>
      <w:numFmt w:val="bullet"/>
      <w:lvlText w:val=""/>
      <w:lvlJc w:val="left"/>
      <w:pPr>
        <w:ind w:left="6480" w:hanging="360"/>
      </w:pPr>
      <w:rPr>
        <w:rFonts w:ascii="Wingdings" w:hAnsi="Wingdings" w:hint="default"/>
      </w:rPr>
    </w:lvl>
  </w:abstractNum>
  <w:abstractNum w:abstractNumId="22" w15:restartNumberingAfterBreak="0">
    <w:nsid w:val="52AB3E60"/>
    <w:multiLevelType w:val="hybridMultilevel"/>
    <w:tmpl w:val="5BE842A8"/>
    <w:lvl w:ilvl="0" w:tplc="143C7F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26" w15:restartNumberingAfterBreak="0">
    <w:nsid w:val="5CF312C1"/>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66EC6"/>
    <w:multiLevelType w:val="hybridMultilevel"/>
    <w:tmpl w:val="BA0E56C6"/>
    <w:lvl w:ilvl="0" w:tplc="FFFFFFFF">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15E89"/>
    <w:multiLevelType w:val="hybridMultilevel"/>
    <w:tmpl w:val="FFFFFFFF"/>
    <w:lvl w:ilvl="0" w:tplc="92AEC226">
      <w:start w:val="1"/>
      <w:numFmt w:val="bullet"/>
      <w:lvlText w:val="·"/>
      <w:lvlJc w:val="left"/>
      <w:pPr>
        <w:ind w:left="720" w:hanging="360"/>
      </w:pPr>
      <w:rPr>
        <w:rFonts w:ascii="Symbol" w:hAnsi="Symbol" w:hint="default"/>
      </w:rPr>
    </w:lvl>
    <w:lvl w:ilvl="1" w:tplc="BE626F08">
      <w:start w:val="1"/>
      <w:numFmt w:val="bullet"/>
      <w:lvlText w:val="o"/>
      <w:lvlJc w:val="left"/>
      <w:pPr>
        <w:ind w:left="1440" w:hanging="360"/>
      </w:pPr>
      <w:rPr>
        <w:rFonts w:ascii="Courier New" w:hAnsi="Courier New" w:hint="default"/>
      </w:rPr>
    </w:lvl>
    <w:lvl w:ilvl="2" w:tplc="0CB6FA0E">
      <w:start w:val="1"/>
      <w:numFmt w:val="bullet"/>
      <w:lvlText w:val=""/>
      <w:lvlJc w:val="left"/>
      <w:pPr>
        <w:ind w:left="2160" w:hanging="360"/>
      </w:pPr>
      <w:rPr>
        <w:rFonts w:ascii="Wingdings" w:hAnsi="Wingdings" w:hint="default"/>
      </w:rPr>
    </w:lvl>
    <w:lvl w:ilvl="3" w:tplc="7346BC28">
      <w:start w:val="1"/>
      <w:numFmt w:val="bullet"/>
      <w:lvlText w:val=""/>
      <w:lvlJc w:val="left"/>
      <w:pPr>
        <w:ind w:left="2880" w:hanging="360"/>
      </w:pPr>
      <w:rPr>
        <w:rFonts w:ascii="Symbol" w:hAnsi="Symbol" w:hint="default"/>
      </w:rPr>
    </w:lvl>
    <w:lvl w:ilvl="4" w:tplc="FBAEEA2A">
      <w:start w:val="1"/>
      <w:numFmt w:val="bullet"/>
      <w:lvlText w:val="o"/>
      <w:lvlJc w:val="left"/>
      <w:pPr>
        <w:ind w:left="3600" w:hanging="360"/>
      </w:pPr>
      <w:rPr>
        <w:rFonts w:ascii="Courier New" w:hAnsi="Courier New" w:hint="default"/>
      </w:rPr>
    </w:lvl>
    <w:lvl w:ilvl="5" w:tplc="E348D91C">
      <w:start w:val="1"/>
      <w:numFmt w:val="bullet"/>
      <w:lvlText w:val=""/>
      <w:lvlJc w:val="left"/>
      <w:pPr>
        <w:ind w:left="4320" w:hanging="360"/>
      </w:pPr>
      <w:rPr>
        <w:rFonts w:ascii="Wingdings" w:hAnsi="Wingdings" w:hint="default"/>
      </w:rPr>
    </w:lvl>
    <w:lvl w:ilvl="6" w:tplc="81A87866">
      <w:start w:val="1"/>
      <w:numFmt w:val="bullet"/>
      <w:lvlText w:val=""/>
      <w:lvlJc w:val="left"/>
      <w:pPr>
        <w:ind w:left="5040" w:hanging="360"/>
      </w:pPr>
      <w:rPr>
        <w:rFonts w:ascii="Symbol" w:hAnsi="Symbol" w:hint="default"/>
      </w:rPr>
    </w:lvl>
    <w:lvl w:ilvl="7" w:tplc="60D42E86">
      <w:start w:val="1"/>
      <w:numFmt w:val="bullet"/>
      <w:lvlText w:val="o"/>
      <w:lvlJc w:val="left"/>
      <w:pPr>
        <w:ind w:left="5760" w:hanging="360"/>
      </w:pPr>
      <w:rPr>
        <w:rFonts w:ascii="Courier New" w:hAnsi="Courier New" w:hint="default"/>
      </w:rPr>
    </w:lvl>
    <w:lvl w:ilvl="8" w:tplc="4BA2F1E0">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1326545">
    <w:abstractNumId w:val="33"/>
  </w:num>
  <w:num w:numId="2" w16cid:durableId="459107922">
    <w:abstractNumId w:val="7"/>
  </w:num>
  <w:num w:numId="3" w16cid:durableId="227153626">
    <w:abstractNumId w:val="20"/>
  </w:num>
  <w:num w:numId="4" w16cid:durableId="1035933031">
    <w:abstractNumId w:val="12"/>
  </w:num>
  <w:num w:numId="5" w16cid:durableId="228075537">
    <w:abstractNumId w:val="25"/>
  </w:num>
  <w:num w:numId="6" w16cid:durableId="1230189103">
    <w:abstractNumId w:val="17"/>
  </w:num>
  <w:num w:numId="7" w16cid:durableId="1470050397">
    <w:abstractNumId w:val="36"/>
  </w:num>
  <w:num w:numId="8" w16cid:durableId="1969772336">
    <w:abstractNumId w:val="34"/>
  </w:num>
  <w:num w:numId="9" w16cid:durableId="842671508">
    <w:abstractNumId w:val="13"/>
  </w:num>
  <w:num w:numId="10" w16cid:durableId="552548784">
    <w:abstractNumId w:val="24"/>
  </w:num>
  <w:num w:numId="11" w16cid:durableId="1344934646">
    <w:abstractNumId w:val="14"/>
  </w:num>
  <w:num w:numId="12" w16cid:durableId="1256326568">
    <w:abstractNumId w:val="31"/>
  </w:num>
  <w:num w:numId="13" w16cid:durableId="1609040510">
    <w:abstractNumId w:val="23"/>
  </w:num>
  <w:num w:numId="14" w16cid:durableId="431433011">
    <w:abstractNumId w:val="27"/>
  </w:num>
  <w:num w:numId="15" w16cid:durableId="795678670">
    <w:abstractNumId w:val="28"/>
  </w:num>
  <w:num w:numId="16" w16cid:durableId="997684872">
    <w:abstractNumId w:val="5"/>
  </w:num>
  <w:num w:numId="17" w16cid:durableId="1102800160">
    <w:abstractNumId w:val="9"/>
  </w:num>
  <w:num w:numId="18" w16cid:durableId="2100440558">
    <w:abstractNumId w:val="32"/>
  </w:num>
  <w:num w:numId="19" w16cid:durableId="1009529051">
    <w:abstractNumId w:val="18"/>
  </w:num>
  <w:num w:numId="20" w16cid:durableId="237787705">
    <w:abstractNumId w:val="19"/>
  </w:num>
  <w:num w:numId="21" w16cid:durableId="1011496253">
    <w:abstractNumId w:val="11"/>
  </w:num>
  <w:num w:numId="22" w16cid:durableId="1864317597">
    <w:abstractNumId w:val="2"/>
  </w:num>
  <w:num w:numId="23" w16cid:durableId="1599830581">
    <w:abstractNumId w:val="37"/>
  </w:num>
  <w:num w:numId="24" w16cid:durableId="1921215285">
    <w:abstractNumId w:val="6"/>
  </w:num>
  <w:num w:numId="25" w16cid:durableId="528295554">
    <w:abstractNumId w:val="29"/>
  </w:num>
  <w:num w:numId="26" w16cid:durableId="745802400">
    <w:abstractNumId w:val="35"/>
  </w:num>
  <w:num w:numId="27" w16cid:durableId="1608806493">
    <w:abstractNumId w:val="0"/>
  </w:num>
  <w:num w:numId="28" w16cid:durableId="797456957">
    <w:abstractNumId w:val="30"/>
  </w:num>
  <w:num w:numId="29" w16cid:durableId="2090350967">
    <w:abstractNumId w:val="16"/>
  </w:num>
  <w:num w:numId="30" w16cid:durableId="1514296660">
    <w:abstractNumId w:val="38"/>
  </w:num>
  <w:num w:numId="31" w16cid:durableId="1383795426">
    <w:abstractNumId w:val="10"/>
  </w:num>
  <w:num w:numId="32" w16cid:durableId="256135257">
    <w:abstractNumId w:val="8"/>
  </w:num>
  <w:num w:numId="33" w16cid:durableId="1836725829">
    <w:abstractNumId w:val="21"/>
  </w:num>
  <w:num w:numId="34" w16cid:durableId="536619847">
    <w:abstractNumId w:val="1"/>
  </w:num>
  <w:num w:numId="35" w16cid:durableId="1873885209">
    <w:abstractNumId w:val="36"/>
  </w:num>
  <w:num w:numId="36" w16cid:durableId="1424451457">
    <w:abstractNumId w:val="3"/>
  </w:num>
  <w:num w:numId="37" w16cid:durableId="451363154">
    <w:abstractNumId w:val="26"/>
  </w:num>
  <w:num w:numId="38" w16cid:durableId="563494567">
    <w:abstractNumId w:val="22"/>
  </w:num>
  <w:num w:numId="39" w16cid:durableId="1166748731">
    <w:abstractNumId w:val="36"/>
  </w:num>
  <w:num w:numId="40" w16cid:durableId="887305260">
    <w:abstractNumId w:val="15"/>
  </w:num>
  <w:num w:numId="41" w16cid:durableId="52325479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A9C"/>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021"/>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70B"/>
    <w:rsid w:val="00026CA8"/>
    <w:rsid w:val="00027262"/>
    <w:rsid w:val="0002752C"/>
    <w:rsid w:val="0002754F"/>
    <w:rsid w:val="0002764A"/>
    <w:rsid w:val="000277BF"/>
    <w:rsid w:val="00027816"/>
    <w:rsid w:val="00027B2F"/>
    <w:rsid w:val="00030815"/>
    <w:rsid w:val="00030BD6"/>
    <w:rsid w:val="00030DFC"/>
    <w:rsid w:val="00030F28"/>
    <w:rsid w:val="000311F6"/>
    <w:rsid w:val="00031568"/>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1A0"/>
    <w:rsid w:val="000362AB"/>
    <w:rsid w:val="000363AE"/>
    <w:rsid w:val="000363FD"/>
    <w:rsid w:val="0003663D"/>
    <w:rsid w:val="00036A57"/>
    <w:rsid w:val="00036A5B"/>
    <w:rsid w:val="00036C2F"/>
    <w:rsid w:val="00036CBB"/>
    <w:rsid w:val="00036D15"/>
    <w:rsid w:val="0003772C"/>
    <w:rsid w:val="000377D4"/>
    <w:rsid w:val="00037A41"/>
    <w:rsid w:val="00037B78"/>
    <w:rsid w:val="00037C8C"/>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3FF"/>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531"/>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384"/>
    <w:rsid w:val="00052966"/>
    <w:rsid w:val="00052A79"/>
    <w:rsid w:val="00052DD1"/>
    <w:rsid w:val="00053004"/>
    <w:rsid w:val="000531AC"/>
    <w:rsid w:val="000537F7"/>
    <w:rsid w:val="00053D7E"/>
    <w:rsid w:val="00053F37"/>
    <w:rsid w:val="00053FA9"/>
    <w:rsid w:val="000540C0"/>
    <w:rsid w:val="0005438C"/>
    <w:rsid w:val="000543FD"/>
    <w:rsid w:val="00054506"/>
    <w:rsid w:val="00054589"/>
    <w:rsid w:val="000545AD"/>
    <w:rsid w:val="00054698"/>
    <w:rsid w:val="0005477E"/>
    <w:rsid w:val="000547D1"/>
    <w:rsid w:val="0005545B"/>
    <w:rsid w:val="000554C6"/>
    <w:rsid w:val="00055668"/>
    <w:rsid w:val="00055790"/>
    <w:rsid w:val="0005591E"/>
    <w:rsid w:val="000559D2"/>
    <w:rsid w:val="00055A42"/>
    <w:rsid w:val="00055A76"/>
    <w:rsid w:val="00055D39"/>
    <w:rsid w:val="00055E49"/>
    <w:rsid w:val="00056098"/>
    <w:rsid w:val="00056345"/>
    <w:rsid w:val="00056909"/>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B73"/>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B89"/>
    <w:rsid w:val="00080EFC"/>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B46"/>
    <w:rsid w:val="00091C53"/>
    <w:rsid w:val="00091C8C"/>
    <w:rsid w:val="00091E3C"/>
    <w:rsid w:val="00091EFF"/>
    <w:rsid w:val="000921EC"/>
    <w:rsid w:val="0009234A"/>
    <w:rsid w:val="00092852"/>
    <w:rsid w:val="000931F0"/>
    <w:rsid w:val="0009327A"/>
    <w:rsid w:val="00093374"/>
    <w:rsid w:val="00093557"/>
    <w:rsid w:val="00093B1E"/>
    <w:rsid w:val="0009436F"/>
    <w:rsid w:val="000943F7"/>
    <w:rsid w:val="00094600"/>
    <w:rsid w:val="00094B3C"/>
    <w:rsid w:val="00094CDC"/>
    <w:rsid w:val="00094D88"/>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99C"/>
    <w:rsid w:val="00097B0D"/>
    <w:rsid w:val="00097E27"/>
    <w:rsid w:val="00097EBE"/>
    <w:rsid w:val="000A01B9"/>
    <w:rsid w:val="000A02B3"/>
    <w:rsid w:val="000A07A7"/>
    <w:rsid w:val="000A09D3"/>
    <w:rsid w:val="000A127D"/>
    <w:rsid w:val="000A1431"/>
    <w:rsid w:val="000A19ED"/>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80D"/>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70FF"/>
    <w:rsid w:val="000C71F5"/>
    <w:rsid w:val="000C7C2E"/>
    <w:rsid w:val="000C7F20"/>
    <w:rsid w:val="000D028B"/>
    <w:rsid w:val="000D06AD"/>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A0A"/>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6E5"/>
    <w:rsid w:val="000F797F"/>
    <w:rsid w:val="000F7A2D"/>
    <w:rsid w:val="000F7C94"/>
    <w:rsid w:val="000F7D04"/>
    <w:rsid w:val="001002BD"/>
    <w:rsid w:val="00100312"/>
    <w:rsid w:val="001003BC"/>
    <w:rsid w:val="001004D2"/>
    <w:rsid w:val="001005AB"/>
    <w:rsid w:val="0010082D"/>
    <w:rsid w:val="001009E1"/>
    <w:rsid w:val="001013C0"/>
    <w:rsid w:val="001013FA"/>
    <w:rsid w:val="001014D1"/>
    <w:rsid w:val="001017CA"/>
    <w:rsid w:val="001017FB"/>
    <w:rsid w:val="00101B71"/>
    <w:rsid w:val="00101BDA"/>
    <w:rsid w:val="00101C22"/>
    <w:rsid w:val="00101CD4"/>
    <w:rsid w:val="00101DEC"/>
    <w:rsid w:val="00102497"/>
    <w:rsid w:val="00102606"/>
    <w:rsid w:val="00102AFB"/>
    <w:rsid w:val="00102B86"/>
    <w:rsid w:val="00102BA1"/>
    <w:rsid w:val="00102F05"/>
    <w:rsid w:val="00103253"/>
    <w:rsid w:val="001032FB"/>
    <w:rsid w:val="00103804"/>
    <w:rsid w:val="00103937"/>
    <w:rsid w:val="00103E06"/>
    <w:rsid w:val="00104119"/>
    <w:rsid w:val="001046E7"/>
    <w:rsid w:val="00104839"/>
    <w:rsid w:val="0010493D"/>
    <w:rsid w:val="00104C35"/>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8A8"/>
    <w:rsid w:val="00112A87"/>
    <w:rsid w:val="00112C57"/>
    <w:rsid w:val="00112D2A"/>
    <w:rsid w:val="00112E92"/>
    <w:rsid w:val="00112F21"/>
    <w:rsid w:val="00112FA6"/>
    <w:rsid w:val="00112FF2"/>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856"/>
    <w:rsid w:val="00115911"/>
    <w:rsid w:val="00115D93"/>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23A"/>
    <w:rsid w:val="0013056F"/>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17E"/>
    <w:rsid w:val="0013423B"/>
    <w:rsid w:val="0013440A"/>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44"/>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8C9"/>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4AD"/>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4E0E"/>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AB2"/>
    <w:rsid w:val="00183C8D"/>
    <w:rsid w:val="00183F46"/>
    <w:rsid w:val="00184249"/>
    <w:rsid w:val="00184271"/>
    <w:rsid w:val="00184677"/>
    <w:rsid w:val="00184A0D"/>
    <w:rsid w:val="0018555E"/>
    <w:rsid w:val="0018561D"/>
    <w:rsid w:val="0018573F"/>
    <w:rsid w:val="00185A54"/>
    <w:rsid w:val="00185B5F"/>
    <w:rsid w:val="00186009"/>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EDA"/>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24"/>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6E8"/>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A2"/>
    <w:rsid w:val="001C42C6"/>
    <w:rsid w:val="001C4387"/>
    <w:rsid w:val="001C4AF6"/>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0AB"/>
    <w:rsid w:val="001C6167"/>
    <w:rsid w:val="001C626F"/>
    <w:rsid w:val="001C66A7"/>
    <w:rsid w:val="001C6702"/>
    <w:rsid w:val="001C6957"/>
    <w:rsid w:val="001C6CE1"/>
    <w:rsid w:val="001C7185"/>
    <w:rsid w:val="001C7268"/>
    <w:rsid w:val="001C78FA"/>
    <w:rsid w:val="001C78FC"/>
    <w:rsid w:val="001D02C9"/>
    <w:rsid w:val="001D075E"/>
    <w:rsid w:val="001D0896"/>
    <w:rsid w:val="001D096F"/>
    <w:rsid w:val="001D0DD1"/>
    <w:rsid w:val="001D13EC"/>
    <w:rsid w:val="001D144A"/>
    <w:rsid w:val="001D155F"/>
    <w:rsid w:val="001D252E"/>
    <w:rsid w:val="001D2A2B"/>
    <w:rsid w:val="001D2C1D"/>
    <w:rsid w:val="001D3507"/>
    <w:rsid w:val="001D363E"/>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1C9"/>
    <w:rsid w:val="001E3ADE"/>
    <w:rsid w:val="001E3B2D"/>
    <w:rsid w:val="001E3C84"/>
    <w:rsid w:val="001E3D5D"/>
    <w:rsid w:val="001E4190"/>
    <w:rsid w:val="001E43E1"/>
    <w:rsid w:val="001E44AD"/>
    <w:rsid w:val="001E44F5"/>
    <w:rsid w:val="001E4547"/>
    <w:rsid w:val="001E4943"/>
    <w:rsid w:val="001E4EB7"/>
    <w:rsid w:val="001E5213"/>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CCB"/>
    <w:rsid w:val="001F6DC8"/>
    <w:rsid w:val="001F6E1E"/>
    <w:rsid w:val="001F72BB"/>
    <w:rsid w:val="001F773B"/>
    <w:rsid w:val="001F78B4"/>
    <w:rsid w:val="001F794B"/>
    <w:rsid w:val="001F7C6D"/>
    <w:rsid w:val="001F7E03"/>
    <w:rsid w:val="001F7E26"/>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33D"/>
    <w:rsid w:val="002104A2"/>
    <w:rsid w:val="00210A4A"/>
    <w:rsid w:val="00210BCE"/>
    <w:rsid w:val="00210CD7"/>
    <w:rsid w:val="00210EEA"/>
    <w:rsid w:val="00210F46"/>
    <w:rsid w:val="00211259"/>
    <w:rsid w:val="002112DA"/>
    <w:rsid w:val="002113CF"/>
    <w:rsid w:val="0021176C"/>
    <w:rsid w:val="002118C6"/>
    <w:rsid w:val="00211EEC"/>
    <w:rsid w:val="0021211A"/>
    <w:rsid w:val="00212651"/>
    <w:rsid w:val="0021268F"/>
    <w:rsid w:val="002126B5"/>
    <w:rsid w:val="0021294F"/>
    <w:rsid w:val="00212B22"/>
    <w:rsid w:val="00212C47"/>
    <w:rsid w:val="00212E90"/>
    <w:rsid w:val="00212EF1"/>
    <w:rsid w:val="00213642"/>
    <w:rsid w:val="002138FA"/>
    <w:rsid w:val="00213941"/>
    <w:rsid w:val="00213BA0"/>
    <w:rsid w:val="00213E13"/>
    <w:rsid w:val="00213E84"/>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88F"/>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CCF"/>
    <w:rsid w:val="00233372"/>
    <w:rsid w:val="0023353F"/>
    <w:rsid w:val="00233654"/>
    <w:rsid w:val="00233E8C"/>
    <w:rsid w:val="002342DD"/>
    <w:rsid w:val="002344A0"/>
    <w:rsid w:val="00234ABA"/>
    <w:rsid w:val="00234B22"/>
    <w:rsid w:val="002351E9"/>
    <w:rsid w:val="0023528A"/>
    <w:rsid w:val="002352F4"/>
    <w:rsid w:val="00235544"/>
    <w:rsid w:val="00235763"/>
    <w:rsid w:val="002359C6"/>
    <w:rsid w:val="00235B02"/>
    <w:rsid w:val="00235B7F"/>
    <w:rsid w:val="00235C48"/>
    <w:rsid w:val="00235E38"/>
    <w:rsid w:val="002360D0"/>
    <w:rsid w:val="002360DA"/>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046"/>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67F0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D61"/>
    <w:rsid w:val="00271E52"/>
    <w:rsid w:val="002722D0"/>
    <w:rsid w:val="002722D1"/>
    <w:rsid w:val="00272414"/>
    <w:rsid w:val="0027262D"/>
    <w:rsid w:val="0027298F"/>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2D8"/>
    <w:rsid w:val="002863FB"/>
    <w:rsid w:val="00286445"/>
    <w:rsid w:val="0028660E"/>
    <w:rsid w:val="0028661E"/>
    <w:rsid w:val="00286779"/>
    <w:rsid w:val="002868B1"/>
    <w:rsid w:val="002868E2"/>
    <w:rsid w:val="00286F3E"/>
    <w:rsid w:val="002871E0"/>
    <w:rsid w:val="0028744B"/>
    <w:rsid w:val="00287506"/>
    <w:rsid w:val="00287BC7"/>
    <w:rsid w:val="00287D62"/>
    <w:rsid w:val="00290020"/>
    <w:rsid w:val="00290356"/>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4C0F"/>
    <w:rsid w:val="002953EC"/>
    <w:rsid w:val="0029551A"/>
    <w:rsid w:val="00295560"/>
    <w:rsid w:val="00295827"/>
    <w:rsid w:val="0029605A"/>
    <w:rsid w:val="00296077"/>
    <w:rsid w:val="0029622D"/>
    <w:rsid w:val="002964FF"/>
    <w:rsid w:val="00296660"/>
    <w:rsid w:val="002969E7"/>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2E22"/>
    <w:rsid w:val="002A31A0"/>
    <w:rsid w:val="002A3248"/>
    <w:rsid w:val="002A339C"/>
    <w:rsid w:val="002A3513"/>
    <w:rsid w:val="002A3702"/>
    <w:rsid w:val="002A3744"/>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A7CD8"/>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5F73"/>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99"/>
    <w:rsid w:val="002C2D40"/>
    <w:rsid w:val="002C362D"/>
    <w:rsid w:val="002C3882"/>
    <w:rsid w:val="002C38F1"/>
    <w:rsid w:val="002C3953"/>
    <w:rsid w:val="002C3AED"/>
    <w:rsid w:val="002C3DC8"/>
    <w:rsid w:val="002C3E42"/>
    <w:rsid w:val="002C3ED2"/>
    <w:rsid w:val="002C42A5"/>
    <w:rsid w:val="002C4455"/>
    <w:rsid w:val="002C44FF"/>
    <w:rsid w:val="002C5901"/>
    <w:rsid w:val="002C5BBA"/>
    <w:rsid w:val="002C5D06"/>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7B9"/>
    <w:rsid w:val="002C78F7"/>
    <w:rsid w:val="002D0541"/>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0C5"/>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351"/>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7DE"/>
    <w:rsid w:val="002F5E02"/>
    <w:rsid w:val="002F5E47"/>
    <w:rsid w:val="002F5FED"/>
    <w:rsid w:val="002F6278"/>
    <w:rsid w:val="002F66FE"/>
    <w:rsid w:val="002F6831"/>
    <w:rsid w:val="002F6C02"/>
    <w:rsid w:val="002F6EE4"/>
    <w:rsid w:val="002F721F"/>
    <w:rsid w:val="002F7463"/>
    <w:rsid w:val="002F75F5"/>
    <w:rsid w:val="002F776A"/>
    <w:rsid w:val="002F7BE9"/>
    <w:rsid w:val="002F7CE8"/>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B9"/>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FA8"/>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4C47"/>
    <w:rsid w:val="00315119"/>
    <w:rsid w:val="00315205"/>
    <w:rsid w:val="003153CF"/>
    <w:rsid w:val="003154CD"/>
    <w:rsid w:val="0031554E"/>
    <w:rsid w:val="00315D2C"/>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2E3"/>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F45"/>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801"/>
    <w:rsid w:val="0033414E"/>
    <w:rsid w:val="00334162"/>
    <w:rsid w:val="0033467A"/>
    <w:rsid w:val="003350C5"/>
    <w:rsid w:val="00335323"/>
    <w:rsid w:val="0033556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20E"/>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82F"/>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957"/>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5BCDE"/>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2AA8"/>
    <w:rsid w:val="00363043"/>
    <w:rsid w:val="0036307A"/>
    <w:rsid w:val="00363552"/>
    <w:rsid w:val="00363A13"/>
    <w:rsid w:val="00363B59"/>
    <w:rsid w:val="00363B8D"/>
    <w:rsid w:val="00363DB8"/>
    <w:rsid w:val="00363E4C"/>
    <w:rsid w:val="0036443E"/>
    <w:rsid w:val="003647DD"/>
    <w:rsid w:val="00364891"/>
    <w:rsid w:val="00365133"/>
    <w:rsid w:val="00365212"/>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D71"/>
    <w:rsid w:val="00372FA7"/>
    <w:rsid w:val="00372FB0"/>
    <w:rsid w:val="00372FBE"/>
    <w:rsid w:val="00373090"/>
    <w:rsid w:val="003730CB"/>
    <w:rsid w:val="003731B5"/>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559"/>
    <w:rsid w:val="0038069C"/>
    <w:rsid w:val="00380C00"/>
    <w:rsid w:val="00380C4C"/>
    <w:rsid w:val="00380CF5"/>
    <w:rsid w:val="00380F35"/>
    <w:rsid w:val="003810F7"/>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B81"/>
    <w:rsid w:val="00384C0A"/>
    <w:rsid w:val="00384CA6"/>
    <w:rsid w:val="00384CFE"/>
    <w:rsid w:val="00384F95"/>
    <w:rsid w:val="00385073"/>
    <w:rsid w:val="003853FA"/>
    <w:rsid w:val="00385882"/>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230"/>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6DA"/>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052"/>
    <w:rsid w:val="003C0135"/>
    <w:rsid w:val="003C0274"/>
    <w:rsid w:val="003C0C68"/>
    <w:rsid w:val="003C0D1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D7D61"/>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5F2"/>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7"/>
    <w:rsid w:val="003F584A"/>
    <w:rsid w:val="003F5924"/>
    <w:rsid w:val="003F5A2F"/>
    <w:rsid w:val="003F5B55"/>
    <w:rsid w:val="003F5FC5"/>
    <w:rsid w:val="003F633A"/>
    <w:rsid w:val="003F655B"/>
    <w:rsid w:val="003F65DE"/>
    <w:rsid w:val="003F6BB1"/>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C19"/>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9D4"/>
    <w:rsid w:val="00412A5D"/>
    <w:rsid w:val="00412F1F"/>
    <w:rsid w:val="00412FCB"/>
    <w:rsid w:val="00413096"/>
    <w:rsid w:val="004131B5"/>
    <w:rsid w:val="00413383"/>
    <w:rsid w:val="0041344F"/>
    <w:rsid w:val="00413455"/>
    <w:rsid w:val="0041347E"/>
    <w:rsid w:val="00413625"/>
    <w:rsid w:val="004137E5"/>
    <w:rsid w:val="004139E4"/>
    <w:rsid w:val="00413BEE"/>
    <w:rsid w:val="00413C42"/>
    <w:rsid w:val="00413CDE"/>
    <w:rsid w:val="00413DAD"/>
    <w:rsid w:val="00413E1E"/>
    <w:rsid w:val="00413E9E"/>
    <w:rsid w:val="00414258"/>
    <w:rsid w:val="00414296"/>
    <w:rsid w:val="004143FC"/>
    <w:rsid w:val="00414805"/>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2FF"/>
    <w:rsid w:val="00421334"/>
    <w:rsid w:val="004213CE"/>
    <w:rsid w:val="004213EE"/>
    <w:rsid w:val="004214B9"/>
    <w:rsid w:val="0042155E"/>
    <w:rsid w:val="0042158B"/>
    <w:rsid w:val="004215BC"/>
    <w:rsid w:val="0042161F"/>
    <w:rsid w:val="0042178B"/>
    <w:rsid w:val="0042197A"/>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284"/>
    <w:rsid w:val="00435371"/>
    <w:rsid w:val="0043590F"/>
    <w:rsid w:val="00435BF4"/>
    <w:rsid w:val="00435ED2"/>
    <w:rsid w:val="00435FBE"/>
    <w:rsid w:val="004365AE"/>
    <w:rsid w:val="004366F4"/>
    <w:rsid w:val="00436A6D"/>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49F"/>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3EA"/>
    <w:rsid w:val="00457A4A"/>
    <w:rsid w:val="00457A4F"/>
    <w:rsid w:val="00457C8B"/>
    <w:rsid w:val="00457FB1"/>
    <w:rsid w:val="004602B6"/>
    <w:rsid w:val="004608A8"/>
    <w:rsid w:val="004608C6"/>
    <w:rsid w:val="004608D3"/>
    <w:rsid w:val="00460D48"/>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112"/>
    <w:rsid w:val="004672B8"/>
    <w:rsid w:val="00467330"/>
    <w:rsid w:val="004674F9"/>
    <w:rsid w:val="004675F8"/>
    <w:rsid w:val="00467D5D"/>
    <w:rsid w:val="0047001C"/>
    <w:rsid w:val="0047004B"/>
    <w:rsid w:val="004701D3"/>
    <w:rsid w:val="004703CD"/>
    <w:rsid w:val="004707FA"/>
    <w:rsid w:val="0047087A"/>
    <w:rsid w:val="004708A6"/>
    <w:rsid w:val="00470954"/>
    <w:rsid w:val="004709B8"/>
    <w:rsid w:val="00470A1F"/>
    <w:rsid w:val="00471059"/>
    <w:rsid w:val="0047106B"/>
    <w:rsid w:val="004711A1"/>
    <w:rsid w:val="004714A9"/>
    <w:rsid w:val="004715B2"/>
    <w:rsid w:val="0047186F"/>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73"/>
    <w:rsid w:val="00476114"/>
    <w:rsid w:val="0047611F"/>
    <w:rsid w:val="0047628E"/>
    <w:rsid w:val="004762D3"/>
    <w:rsid w:val="0047631E"/>
    <w:rsid w:val="00476564"/>
    <w:rsid w:val="004767F2"/>
    <w:rsid w:val="00476996"/>
    <w:rsid w:val="00476C13"/>
    <w:rsid w:val="00476D36"/>
    <w:rsid w:val="00477091"/>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94"/>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507"/>
    <w:rsid w:val="00487A5E"/>
    <w:rsid w:val="004900BE"/>
    <w:rsid w:val="00490146"/>
    <w:rsid w:val="004902A3"/>
    <w:rsid w:val="0049030B"/>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69D"/>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652"/>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B66"/>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3BE6"/>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9F8"/>
    <w:rsid w:val="004F0B10"/>
    <w:rsid w:val="004F0C1C"/>
    <w:rsid w:val="004F0F5E"/>
    <w:rsid w:val="004F129F"/>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04E"/>
    <w:rsid w:val="00501596"/>
    <w:rsid w:val="005015CF"/>
    <w:rsid w:val="00501ACD"/>
    <w:rsid w:val="00501D9A"/>
    <w:rsid w:val="00501EFB"/>
    <w:rsid w:val="0050274C"/>
    <w:rsid w:val="00502B94"/>
    <w:rsid w:val="00502CFE"/>
    <w:rsid w:val="005030D4"/>
    <w:rsid w:val="0050311E"/>
    <w:rsid w:val="00503A2E"/>
    <w:rsid w:val="00503AE2"/>
    <w:rsid w:val="00503D93"/>
    <w:rsid w:val="005041CD"/>
    <w:rsid w:val="005045F3"/>
    <w:rsid w:val="00504754"/>
    <w:rsid w:val="00504C43"/>
    <w:rsid w:val="00504C7C"/>
    <w:rsid w:val="00505155"/>
    <w:rsid w:val="005056B0"/>
    <w:rsid w:val="00505746"/>
    <w:rsid w:val="00505835"/>
    <w:rsid w:val="00505F87"/>
    <w:rsid w:val="005066DF"/>
    <w:rsid w:val="00506712"/>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8D"/>
    <w:rsid w:val="005135F6"/>
    <w:rsid w:val="0051398C"/>
    <w:rsid w:val="00513A33"/>
    <w:rsid w:val="00513C51"/>
    <w:rsid w:val="00513C97"/>
    <w:rsid w:val="00513FA2"/>
    <w:rsid w:val="00514033"/>
    <w:rsid w:val="005140B3"/>
    <w:rsid w:val="00514256"/>
    <w:rsid w:val="0051457B"/>
    <w:rsid w:val="005145B2"/>
    <w:rsid w:val="005146A4"/>
    <w:rsid w:val="005148A5"/>
    <w:rsid w:val="00514AA4"/>
    <w:rsid w:val="00514F91"/>
    <w:rsid w:val="00515A55"/>
    <w:rsid w:val="00515AE4"/>
    <w:rsid w:val="00515B92"/>
    <w:rsid w:val="00515E84"/>
    <w:rsid w:val="0051605D"/>
    <w:rsid w:val="005160CF"/>
    <w:rsid w:val="005160E2"/>
    <w:rsid w:val="0051645C"/>
    <w:rsid w:val="005169EA"/>
    <w:rsid w:val="00516A67"/>
    <w:rsid w:val="00516A7B"/>
    <w:rsid w:val="00516B77"/>
    <w:rsid w:val="00516D14"/>
    <w:rsid w:val="00517FD2"/>
    <w:rsid w:val="005204BA"/>
    <w:rsid w:val="00520A8D"/>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3FCC"/>
    <w:rsid w:val="00524140"/>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A02"/>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86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633"/>
    <w:rsid w:val="00561975"/>
    <w:rsid w:val="005624E7"/>
    <w:rsid w:val="0056254F"/>
    <w:rsid w:val="0056278A"/>
    <w:rsid w:val="00562CE8"/>
    <w:rsid w:val="00563164"/>
    <w:rsid w:val="00563718"/>
    <w:rsid w:val="0056371A"/>
    <w:rsid w:val="00563AEC"/>
    <w:rsid w:val="005641CB"/>
    <w:rsid w:val="00564339"/>
    <w:rsid w:val="00564345"/>
    <w:rsid w:val="005644C3"/>
    <w:rsid w:val="00564561"/>
    <w:rsid w:val="0056487E"/>
    <w:rsid w:val="00564971"/>
    <w:rsid w:val="00564A33"/>
    <w:rsid w:val="005651B5"/>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825"/>
    <w:rsid w:val="0057790A"/>
    <w:rsid w:val="005779AD"/>
    <w:rsid w:val="00580045"/>
    <w:rsid w:val="005800F8"/>
    <w:rsid w:val="00580156"/>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02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C22"/>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22"/>
    <w:rsid w:val="00595BB5"/>
    <w:rsid w:val="00595F55"/>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1085"/>
    <w:rsid w:val="005A12DE"/>
    <w:rsid w:val="005A12E0"/>
    <w:rsid w:val="005A1487"/>
    <w:rsid w:val="005A1500"/>
    <w:rsid w:val="005A152B"/>
    <w:rsid w:val="005A17B8"/>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3F3A"/>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916"/>
    <w:rsid w:val="005B1BD6"/>
    <w:rsid w:val="005B1E1C"/>
    <w:rsid w:val="005B2519"/>
    <w:rsid w:val="005B26E9"/>
    <w:rsid w:val="005B2853"/>
    <w:rsid w:val="005B2A0E"/>
    <w:rsid w:val="005B2A63"/>
    <w:rsid w:val="005B3027"/>
    <w:rsid w:val="005B32B6"/>
    <w:rsid w:val="005B3307"/>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4C14"/>
    <w:rsid w:val="005C5858"/>
    <w:rsid w:val="005C586E"/>
    <w:rsid w:val="005C5ACE"/>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2EF3"/>
    <w:rsid w:val="005D3067"/>
    <w:rsid w:val="005D31E3"/>
    <w:rsid w:val="005D32CB"/>
    <w:rsid w:val="005D3659"/>
    <w:rsid w:val="005D36A5"/>
    <w:rsid w:val="005D3B0E"/>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0CED"/>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0D6"/>
    <w:rsid w:val="005E5278"/>
    <w:rsid w:val="005E555E"/>
    <w:rsid w:val="005E55E6"/>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40"/>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57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CC6"/>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0DEE"/>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57D"/>
    <w:rsid w:val="00616A49"/>
    <w:rsid w:val="00616E05"/>
    <w:rsid w:val="00616F61"/>
    <w:rsid w:val="00616F78"/>
    <w:rsid w:val="0061741B"/>
    <w:rsid w:val="00617761"/>
    <w:rsid w:val="0061785B"/>
    <w:rsid w:val="006179A5"/>
    <w:rsid w:val="00617E12"/>
    <w:rsid w:val="0062008C"/>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920"/>
    <w:rsid w:val="00622B58"/>
    <w:rsid w:val="00622C72"/>
    <w:rsid w:val="00622E4D"/>
    <w:rsid w:val="006231E3"/>
    <w:rsid w:val="006234BC"/>
    <w:rsid w:val="00623546"/>
    <w:rsid w:val="00623649"/>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14"/>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6CE0"/>
    <w:rsid w:val="00637089"/>
    <w:rsid w:val="00637360"/>
    <w:rsid w:val="00637374"/>
    <w:rsid w:val="00637473"/>
    <w:rsid w:val="006374BD"/>
    <w:rsid w:val="006377B9"/>
    <w:rsid w:val="00637F9A"/>
    <w:rsid w:val="00640177"/>
    <w:rsid w:val="006403A2"/>
    <w:rsid w:val="006403F7"/>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5AE7"/>
    <w:rsid w:val="00666553"/>
    <w:rsid w:val="00666812"/>
    <w:rsid w:val="006668C2"/>
    <w:rsid w:val="00666946"/>
    <w:rsid w:val="00666C60"/>
    <w:rsid w:val="00666FB1"/>
    <w:rsid w:val="00667106"/>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1E8"/>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1FE"/>
    <w:rsid w:val="006873B6"/>
    <w:rsid w:val="006875AE"/>
    <w:rsid w:val="006876D7"/>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5B80"/>
    <w:rsid w:val="006960F5"/>
    <w:rsid w:val="006961B8"/>
    <w:rsid w:val="00696A75"/>
    <w:rsid w:val="00696A7C"/>
    <w:rsid w:val="00696AA5"/>
    <w:rsid w:val="00696C45"/>
    <w:rsid w:val="00696E31"/>
    <w:rsid w:val="00696F45"/>
    <w:rsid w:val="0069712C"/>
    <w:rsid w:val="00697150"/>
    <w:rsid w:val="006974D0"/>
    <w:rsid w:val="006976B4"/>
    <w:rsid w:val="00697704"/>
    <w:rsid w:val="00697980"/>
    <w:rsid w:val="00697994"/>
    <w:rsid w:val="00697A12"/>
    <w:rsid w:val="00697AE1"/>
    <w:rsid w:val="00697B7F"/>
    <w:rsid w:val="00697C1D"/>
    <w:rsid w:val="00697E9B"/>
    <w:rsid w:val="00697EAB"/>
    <w:rsid w:val="006A0045"/>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E95"/>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F"/>
    <w:rsid w:val="006A6EED"/>
    <w:rsid w:val="006A6FEA"/>
    <w:rsid w:val="006A7147"/>
    <w:rsid w:val="006A71FE"/>
    <w:rsid w:val="006A7321"/>
    <w:rsid w:val="006A7784"/>
    <w:rsid w:val="006A7800"/>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DB1"/>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58"/>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5CCB"/>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2E6"/>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C12"/>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4E57"/>
    <w:rsid w:val="00725667"/>
    <w:rsid w:val="00725F95"/>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038"/>
    <w:rsid w:val="00734279"/>
    <w:rsid w:val="007343A6"/>
    <w:rsid w:val="00734B6D"/>
    <w:rsid w:val="00734DD2"/>
    <w:rsid w:val="00734F6A"/>
    <w:rsid w:val="0073530B"/>
    <w:rsid w:val="0073573C"/>
    <w:rsid w:val="00735A01"/>
    <w:rsid w:val="0073626D"/>
    <w:rsid w:val="00736445"/>
    <w:rsid w:val="0073647E"/>
    <w:rsid w:val="0073666C"/>
    <w:rsid w:val="0073677B"/>
    <w:rsid w:val="00736884"/>
    <w:rsid w:val="00736A84"/>
    <w:rsid w:val="00736C0E"/>
    <w:rsid w:val="007370C1"/>
    <w:rsid w:val="007373F0"/>
    <w:rsid w:val="00737448"/>
    <w:rsid w:val="00737584"/>
    <w:rsid w:val="007379A9"/>
    <w:rsid w:val="00737B21"/>
    <w:rsid w:val="00737C9A"/>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612"/>
    <w:rsid w:val="00747816"/>
    <w:rsid w:val="00747C2C"/>
    <w:rsid w:val="00747C47"/>
    <w:rsid w:val="00747CD1"/>
    <w:rsid w:val="00747CF9"/>
    <w:rsid w:val="00747EDD"/>
    <w:rsid w:val="00750050"/>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20"/>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3C"/>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31E"/>
    <w:rsid w:val="0078634C"/>
    <w:rsid w:val="007864ED"/>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DC9"/>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7D3"/>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7C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55"/>
    <w:rsid w:val="007E5B60"/>
    <w:rsid w:val="007E700F"/>
    <w:rsid w:val="007E7284"/>
    <w:rsid w:val="007E73F0"/>
    <w:rsid w:val="007E746D"/>
    <w:rsid w:val="007E78BE"/>
    <w:rsid w:val="007E7A3F"/>
    <w:rsid w:val="007E7D67"/>
    <w:rsid w:val="007F0256"/>
    <w:rsid w:val="007F04C8"/>
    <w:rsid w:val="007F0604"/>
    <w:rsid w:val="007F087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58"/>
    <w:rsid w:val="007F3DC9"/>
    <w:rsid w:val="007F3F42"/>
    <w:rsid w:val="007F46ED"/>
    <w:rsid w:val="007F4B39"/>
    <w:rsid w:val="007F4E30"/>
    <w:rsid w:val="007F53BE"/>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39F"/>
    <w:rsid w:val="00805873"/>
    <w:rsid w:val="00805EB6"/>
    <w:rsid w:val="00806238"/>
    <w:rsid w:val="00806285"/>
    <w:rsid w:val="008062B3"/>
    <w:rsid w:val="008065C3"/>
    <w:rsid w:val="00806636"/>
    <w:rsid w:val="0080670E"/>
    <w:rsid w:val="00806735"/>
    <w:rsid w:val="00806969"/>
    <w:rsid w:val="00807220"/>
    <w:rsid w:val="00807388"/>
    <w:rsid w:val="00807393"/>
    <w:rsid w:val="008074ED"/>
    <w:rsid w:val="00807A51"/>
    <w:rsid w:val="00807C4B"/>
    <w:rsid w:val="008103EA"/>
    <w:rsid w:val="00810AD8"/>
    <w:rsid w:val="00810EBE"/>
    <w:rsid w:val="00810FC3"/>
    <w:rsid w:val="0081101D"/>
    <w:rsid w:val="0081133D"/>
    <w:rsid w:val="00811690"/>
    <w:rsid w:val="00811752"/>
    <w:rsid w:val="00811783"/>
    <w:rsid w:val="008117D5"/>
    <w:rsid w:val="00811BF2"/>
    <w:rsid w:val="0081219B"/>
    <w:rsid w:val="00812539"/>
    <w:rsid w:val="008126ED"/>
    <w:rsid w:val="00812CA2"/>
    <w:rsid w:val="00812D0E"/>
    <w:rsid w:val="00813254"/>
    <w:rsid w:val="0081335D"/>
    <w:rsid w:val="008134D5"/>
    <w:rsid w:val="008138A0"/>
    <w:rsid w:val="0081399D"/>
    <w:rsid w:val="00813A22"/>
    <w:rsid w:val="00813ED0"/>
    <w:rsid w:val="00814303"/>
    <w:rsid w:val="008143CB"/>
    <w:rsid w:val="0081485B"/>
    <w:rsid w:val="008149BE"/>
    <w:rsid w:val="00814AC8"/>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0EFF"/>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EA8"/>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188"/>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09A"/>
    <w:rsid w:val="0083628B"/>
    <w:rsid w:val="008363C5"/>
    <w:rsid w:val="00836757"/>
    <w:rsid w:val="008371D7"/>
    <w:rsid w:val="008372E4"/>
    <w:rsid w:val="008378B6"/>
    <w:rsid w:val="00837B3E"/>
    <w:rsid w:val="00837C42"/>
    <w:rsid w:val="00837DE8"/>
    <w:rsid w:val="00840000"/>
    <w:rsid w:val="00840019"/>
    <w:rsid w:val="00840067"/>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E"/>
    <w:rsid w:val="008474D9"/>
    <w:rsid w:val="008478FA"/>
    <w:rsid w:val="00847913"/>
    <w:rsid w:val="00847E12"/>
    <w:rsid w:val="00847E63"/>
    <w:rsid w:val="00847F25"/>
    <w:rsid w:val="00847F50"/>
    <w:rsid w:val="008502DA"/>
    <w:rsid w:val="00850463"/>
    <w:rsid w:val="00850566"/>
    <w:rsid w:val="00850998"/>
    <w:rsid w:val="00850BFE"/>
    <w:rsid w:val="00850F67"/>
    <w:rsid w:val="00851185"/>
    <w:rsid w:val="0085131B"/>
    <w:rsid w:val="00851882"/>
    <w:rsid w:val="00851A6D"/>
    <w:rsid w:val="00851B13"/>
    <w:rsid w:val="008528CB"/>
    <w:rsid w:val="00853104"/>
    <w:rsid w:val="0085316E"/>
    <w:rsid w:val="0085392E"/>
    <w:rsid w:val="008542A4"/>
    <w:rsid w:val="00854552"/>
    <w:rsid w:val="008548CA"/>
    <w:rsid w:val="0085492F"/>
    <w:rsid w:val="00855332"/>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8D2"/>
    <w:rsid w:val="00860B68"/>
    <w:rsid w:val="0086117F"/>
    <w:rsid w:val="008611CD"/>
    <w:rsid w:val="0086131C"/>
    <w:rsid w:val="00861508"/>
    <w:rsid w:val="0086166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48F"/>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8B"/>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D2B"/>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17"/>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074"/>
    <w:rsid w:val="008B147E"/>
    <w:rsid w:val="008B18CE"/>
    <w:rsid w:val="008B1B90"/>
    <w:rsid w:val="008B1C57"/>
    <w:rsid w:val="008B20B2"/>
    <w:rsid w:val="008B262F"/>
    <w:rsid w:val="008B269F"/>
    <w:rsid w:val="008B2DD0"/>
    <w:rsid w:val="008B2F57"/>
    <w:rsid w:val="008B3567"/>
    <w:rsid w:val="008B36A6"/>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450"/>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4CD"/>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4C9E"/>
    <w:rsid w:val="008F5134"/>
    <w:rsid w:val="008F55DB"/>
    <w:rsid w:val="008F5605"/>
    <w:rsid w:val="008F563E"/>
    <w:rsid w:val="008F591D"/>
    <w:rsid w:val="008F5938"/>
    <w:rsid w:val="008F5ED5"/>
    <w:rsid w:val="008F66CB"/>
    <w:rsid w:val="008F67E8"/>
    <w:rsid w:val="008F694A"/>
    <w:rsid w:val="008F6ACA"/>
    <w:rsid w:val="008F7634"/>
    <w:rsid w:val="008F77CF"/>
    <w:rsid w:val="008F7900"/>
    <w:rsid w:val="008F7B03"/>
    <w:rsid w:val="008F7BD0"/>
    <w:rsid w:val="008F7D62"/>
    <w:rsid w:val="008F7F8D"/>
    <w:rsid w:val="008F7FEB"/>
    <w:rsid w:val="0090008F"/>
    <w:rsid w:val="00900475"/>
    <w:rsid w:val="0090065D"/>
    <w:rsid w:val="0090086D"/>
    <w:rsid w:val="009009E6"/>
    <w:rsid w:val="00900B6B"/>
    <w:rsid w:val="00901084"/>
    <w:rsid w:val="009010B8"/>
    <w:rsid w:val="009013DE"/>
    <w:rsid w:val="00901480"/>
    <w:rsid w:val="0090159B"/>
    <w:rsid w:val="00901AA7"/>
    <w:rsid w:val="0090237F"/>
    <w:rsid w:val="009025E9"/>
    <w:rsid w:val="009026D9"/>
    <w:rsid w:val="009029DA"/>
    <w:rsid w:val="00902A77"/>
    <w:rsid w:val="00902B2E"/>
    <w:rsid w:val="00902C56"/>
    <w:rsid w:val="00903504"/>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9E6"/>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86A"/>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BAC"/>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3F5D"/>
    <w:rsid w:val="009442B1"/>
    <w:rsid w:val="0094481F"/>
    <w:rsid w:val="00944A2F"/>
    <w:rsid w:val="00944BCB"/>
    <w:rsid w:val="00944E43"/>
    <w:rsid w:val="00944F41"/>
    <w:rsid w:val="00944FA0"/>
    <w:rsid w:val="00945823"/>
    <w:rsid w:val="00945833"/>
    <w:rsid w:val="00945A71"/>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9D2"/>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389"/>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21"/>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9A"/>
    <w:rsid w:val="009A5CDC"/>
    <w:rsid w:val="009A63FE"/>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BC2"/>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965"/>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B24"/>
    <w:rsid w:val="009E7BBD"/>
    <w:rsid w:val="009F011B"/>
    <w:rsid w:val="009F043F"/>
    <w:rsid w:val="009F0853"/>
    <w:rsid w:val="009F0961"/>
    <w:rsid w:val="009F09ED"/>
    <w:rsid w:val="009F13EE"/>
    <w:rsid w:val="009F1536"/>
    <w:rsid w:val="009F15B7"/>
    <w:rsid w:val="009F186F"/>
    <w:rsid w:val="009F1A8A"/>
    <w:rsid w:val="009F2028"/>
    <w:rsid w:val="009F204D"/>
    <w:rsid w:val="009F2287"/>
    <w:rsid w:val="009F249D"/>
    <w:rsid w:val="009F26B9"/>
    <w:rsid w:val="009F2834"/>
    <w:rsid w:val="009F30DB"/>
    <w:rsid w:val="009F36C9"/>
    <w:rsid w:val="009F3877"/>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5C5"/>
    <w:rsid w:val="00A108C1"/>
    <w:rsid w:val="00A10F94"/>
    <w:rsid w:val="00A111F4"/>
    <w:rsid w:val="00A1131E"/>
    <w:rsid w:val="00A11449"/>
    <w:rsid w:val="00A1145A"/>
    <w:rsid w:val="00A115A0"/>
    <w:rsid w:val="00A1161E"/>
    <w:rsid w:val="00A11A05"/>
    <w:rsid w:val="00A11A6E"/>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9BC"/>
    <w:rsid w:val="00A171F7"/>
    <w:rsid w:val="00A17797"/>
    <w:rsid w:val="00A17A17"/>
    <w:rsid w:val="00A17A6E"/>
    <w:rsid w:val="00A17BC5"/>
    <w:rsid w:val="00A17CA2"/>
    <w:rsid w:val="00A17F75"/>
    <w:rsid w:val="00A17FBE"/>
    <w:rsid w:val="00A200D9"/>
    <w:rsid w:val="00A20462"/>
    <w:rsid w:val="00A20B4A"/>
    <w:rsid w:val="00A21022"/>
    <w:rsid w:val="00A2121E"/>
    <w:rsid w:val="00A21EF6"/>
    <w:rsid w:val="00A22382"/>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4FC"/>
    <w:rsid w:val="00A35520"/>
    <w:rsid w:val="00A35737"/>
    <w:rsid w:val="00A36148"/>
    <w:rsid w:val="00A361E8"/>
    <w:rsid w:val="00A366D7"/>
    <w:rsid w:val="00A36E38"/>
    <w:rsid w:val="00A36EF2"/>
    <w:rsid w:val="00A36F07"/>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9FC"/>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DD6"/>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813"/>
    <w:rsid w:val="00A64B26"/>
    <w:rsid w:val="00A64C31"/>
    <w:rsid w:val="00A64E1F"/>
    <w:rsid w:val="00A64FB0"/>
    <w:rsid w:val="00A64FC6"/>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88A"/>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642"/>
    <w:rsid w:val="00A76DA0"/>
    <w:rsid w:val="00A76FB8"/>
    <w:rsid w:val="00A77222"/>
    <w:rsid w:val="00A775DD"/>
    <w:rsid w:val="00A777A0"/>
    <w:rsid w:val="00A77872"/>
    <w:rsid w:val="00A7794F"/>
    <w:rsid w:val="00A77E11"/>
    <w:rsid w:val="00A77E21"/>
    <w:rsid w:val="00A80356"/>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4EE"/>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49"/>
    <w:rsid w:val="00A9498B"/>
    <w:rsid w:val="00A94C09"/>
    <w:rsid w:val="00A95113"/>
    <w:rsid w:val="00A952ED"/>
    <w:rsid w:val="00A95540"/>
    <w:rsid w:val="00A9591C"/>
    <w:rsid w:val="00A95CF0"/>
    <w:rsid w:val="00A95D0E"/>
    <w:rsid w:val="00A96694"/>
    <w:rsid w:val="00A975E4"/>
    <w:rsid w:val="00A97615"/>
    <w:rsid w:val="00A97759"/>
    <w:rsid w:val="00A97A34"/>
    <w:rsid w:val="00A97C8C"/>
    <w:rsid w:val="00AA0234"/>
    <w:rsid w:val="00AA02D0"/>
    <w:rsid w:val="00AA0892"/>
    <w:rsid w:val="00AA08C3"/>
    <w:rsid w:val="00AA0B01"/>
    <w:rsid w:val="00AA0E4F"/>
    <w:rsid w:val="00AA19D0"/>
    <w:rsid w:val="00AA1C03"/>
    <w:rsid w:val="00AA20D6"/>
    <w:rsid w:val="00AA2154"/>
    <w:rsid w:val="00AA238E"/>
    <w:rsid w:val="00AA27D6"/>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1C3"/>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AD"/>
    <w:rsid w:val="00AA7CE3"/>
    <w:rsid w:val="00AA7EFA"/>
    <w:rsid w:val="00AB0471"/>
    <w:rsid w:val="00AB0798"/>
    <w:rsid w:val="00AB0B3E"/>
    <w:rsid w:val="00AB0B79"/>
    <w:rsid w:val="00AB0FCC"/>
    <w:rsid w:val="00AB10AE"/>
    <w:rsid w:val="00AB185C"/>
    <w:rsid w:val="00AB1F30"/>
    <w:rsid w:val="00AB2000"/>
    <w:rsid w:val="00AB217B"/>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D3A"/>
    <w:rsid w:val="00AC12D1"/>
    <w:rsid w:val="00AC15D8"/>
    <w:rsid w:val="00AC1834"/>
    <w:rsid w:val="00AC1922"/>
    <w:rsid w:val="00AC1BE9"/>
    <w:rsid w:val="00AC1EDB"/>
    <w:rsid w:val="00AC238C"/>
    <w:rsid w:val="00AC260D"/>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B8D"/>
    <w:rsid w:val="00AE1403"/>
    <w:rsid w:val="00AE148B"/>
    <w:rsid w:val="00AE158F"/>
    <w:rsid w:val="00AE1620"/>
    <w:rsid w:val="00AE173C"/>
    <w:rsid w:val="00AE1AAE"/>
    <w:rsid w:val="00AE1BE3"/>
    <w:rsid w:val="00AE21B4"/>
    <w:rsid w:val="00AE231A"/>
    <w:rsid w:val="00AE246C"/>
    <w:rsid w:val="00AE2EFB"/>
    <w:rsid w:val="00AE30B8"/>
    <w:rsid w:val="00AE3827"/>
    <w:rsid w:val="00AE392D"/>
    <w:rsid w:val="00AE3AC0"/>
    <w:rsid w:val="00AE3F17"/>
    <w:rsid w:val="00AE4337"/>
    <w:rsid w:val="00AE4342"/>
    <w:rsid w:val="00AE465E"/>
    <w:rsid w:val="00AE46B8"/>
    <w:rsid w:val="00AE48FB"/>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26E"/>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9E9"/>
    <w:rsid w:val="00AF5DC4"/>
    <w:rsid w:val="00AF5F5C"/>
    <w:rsid w:val="00AF623E"/>
    <w:rsid w:val="00AF62F1"/>
    <w:rsid w:val="00AF6F97"/>
    <w:rsid w:val="00AF7198"/>
    <w:rsid w:val="00AF764A"/>
    <w:rsid w:val="00AF767C"/>
    <w:rsid w:val="00AF7821"/>
    <w:rsid w:val="00AF7966"/>
    <w:rsid w:val="00B0004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7D2"/>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8BB"/>
    <w:rsid w:val="00B05C15"/>
    <w:rsid w:val="00B05CDE"/>
    <w:rsid w:val="00B05EB5"/>
    <w:rsid w:val="00B05EDA"/>
    <w:rsid w:val="00B06121"/>
    <w:rsid w:val="00B0638A"/>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2633"/>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23E"/>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6B"/>
    <w:rsid w:val="00B30AF2"/>
    <w:rsid w:val="00B30C2E"/>
    <w:rsid w:val="00B311F8"/>
    <w:rsid w:val="00B3129A"/>
    <w:rsid w:val="00B314FB"/>
    <w:rsid w:val="00B319DE"/>
    <w:rsid w:val="00B31D3E"/>
    <w:rsid w:val="00B31DDE"/>
    <w:rsid w:val="00B31F9D"/>
    <w:rsid w:val="00B33165"/>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B5E"/>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933"/>
    <w:rsid w:val="00B44A3E"/>
    <w:rsid w:val="00B44B33"/>
    <w:rsid w:val="00B44B39"/>
    <w:rsid w:val="00B44F14"/>
    <w:rsid w:val="00B44F3B"/>
    <w:rsid w:val="00B45042"/>
    <w:rsid w:val="00B45260"/>
    <w:rsid w:val="00B45815"/>
    <w:rsid w:val="00B45A13"/>
    <w:rsid w:val="00B45E52"/>
    <w:rsid w:val="00B46279"/>
    <w:rsid w:val="00B46372"/>
    <w:rsid w:val="00B46496"/>
    <w:rsid w:val="00B464BF"/>
    <w:rsid w:val="00B46634"/>
    <w:rsid w:val="00B46C0A"/>
    <w:rsid w:val="00B46D7C"/>
    <w:rsid w:val="00B46FC6"/>
    <w:rsid w:val="00B4757E"/>
    <w:rsid w:val="00B47624"/>
    <w:rsid w:val="00B47903"/>
    <w:rsid w:val="00B47967"/>
    <w:rsid w:val="00B479E9"/>
    <w:rsid w:val="00B47E26"/>
    <w:rsid w:val="00B47ED4"/>
    <w:rsid w:val="00B47FA9"/>
    <w:rsid w:val="00B5019C"/>
    <w:rsid w:val="00B50B49"/>
    <w:rsid w:val="00B50DF1"/>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24"/>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5B7"/>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3D73"/>
    <w:rsid w:val="00B94CE5"/>
    <w:rsid w:val="00B9511E"/>
    <w:rsid w:val="00B95EF4"/>
    <w:rsid w:val="00B9648B"/>
    <w:rsid w:val="00B964A1"/>
    <w:rsid w:val="00B9678D"/>
    <w:rsid w:val="00B968C1"/>
    <w:rsid w:val="00B96935"/>
    <w:rsid w:val="00B96AC8"/>
    <w:rsid w:val="00B96AF1"/>
    <w:rsid w:val="00B97164"/>
    <w:rsid w:val="00B975C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A95"/>
    <w:rsid w:val="00BA2C32"/>
    <w:rsid w:val="00BA2C42"/>
    <w:rsid w:val="00BA2FF0"/>
    <w:rsid w:val="00BA3189"/>
    <w:rsid w:val="00BA3196"/>
    <w:rsid w:val="00BA3A00"/>
    <w:rsid w:val="00BA3FD3"/>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F29"/>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428"/>
    <w:rsid w:val="00BB1715"/>
    <w:rsid w:val="00BB1994"/>
    <w:rsid w:val="00BB1DDD"/>
    <w:rsid w:val="00BB1E6D"/>
    <w:rsid w:val="00BB1FD7"/>
    <w:rsid w:val="00BB2286"/>
    <w:rsid w:val="00BB2952"/>
    <w:rsid w:val="00BB2EAE"/>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1BF"/>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A32"/>
    <w:rsid w:val="00BC2CA6"/>
    <w:rsid w:val="00BC2F0B"/>
    <w:rsid w:val="00BC328D"/>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296"/>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99"/>
    <w:rsid w:val="00BF38B8"/>
    <w:rsid w:val="00BF3A90"/>
    <w:rsid w:val="00BF3ECA"/>
    <w:rsid w:val="00BF400D"/>
    <w:rsid w:val="00BF47B6"/>
    <w:rsid w:val="00BF48AE"/>
    <w:rsid w:val="00BF4BDA"/>
    <w:rsid w:val="00BF4DB3"/>
    <w:rsid w:val="00BF51AB"/>
    <w:rsid w:val="00BF52AA"/>
    <w:rsid w:val="00BF535B"/>
    <w:rsid w:val="00BF53B1"/>
    <w:rsid w:val="00BF5797"/>
    <w:rsid w:val="00BF592E"/>
    <w:rsid w:val="00BF5964"/>
    <w:rsid w:val="00BF5F10"/>
    <w:rsid w:val="00BF611E"/>
    <w:rsid w:val="00BF613C"/>
    <w:rsid w:val="00BF653A"/>
    <w:rsid w:val="00BF6B00"/>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C9"/>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2F1"/>
    <w:rsid w:val="00C10403"/>
    <w:rsid w:val="00C1084D"/>
    <w:rsid w:val="00C10DEF"/>
    <w:rsid w:val="00C117BE"/>
    <w:rsid w:val="00C126B6"/>
    <w:rsid w:val="00C129B6"/>
    <w:rsid w:val="00C12D81"/>
    <w:rsid w:val="00C12D84"/>
    <w:rsid w:val="00C12E00"/>
    <w:rsid w:val="00C12E8B"/>
    <w:rsid w:val="00C12EAE"/>
    <w:rsid w:val="00C1301D"/>
    <w:rsid w:val="00C132ED"/>
    <w:rsid w:val="00C13486"/>
    <w:rsid w:val="00C13A38"/>
    <w:rsid w:val="00C13BBF"/>
    <w:rsid w:val="00C13BE5"/>
    <w:rsid w:val="00C13E24"/>
    <w:rsid w:val="00C142B6"/>
    <w:rsid w:val="00C14306"/>
    <w:rsid w:val="00C143AE"/>
    <w:rsid w:val="00C14557"/>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60B"/>
    <w:rsid w:val="00C17A7E"/>
    <w:rsid w:val="00C17D8D"/>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D3"/>
    <w:rsid w:val="00C244E0"/>
    <w:rsid w:val="00C24667"/>
    <w:rsid w:val="00C249B5"/>
    <w:rsid w:val="00C24D1A"/>
    <w:rsid w:val="00C24DEA"/>
    <w:rsid w:val="00C252C7"/>
    <w:rsid w:val="00C25517"/>
    <w:rsid w:val="00C259D5"/>
    <w:rsid w:val="00C259E6"/>
    <w:rsid w:val="00C25A23"/>
    <w:rsid w:val="00C25F4A"/>
    <w:rsid w:val="00C26102"/>
    <w:rsid w:val="00C2646C"/>
    <w:rsid w:val="00C26576"/>
    <w:rsid w:val="00C266B9"/>
    <w:rsid w:val="00C26873"/>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3DA"/>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41"/>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7E8"/>
    <w:rsid w:val="00C559EF"/>
    <w:rsid w:val="00C56202"/>
    <w:rsid w:val="00C562A6"/>
    <w:rsid w:val="00C5632D"/>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0D1"/>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6F98"/>
    <w:rsid w:val="00C770E3"/>
    <w:rsid w:val="00C77159"/>
    <w:rsid w:val="00C77BFB"/>
    <w:rsid w:val="00C77CA7"/>
    <w:rsid w:val="00C77F58"/>
    <w:rsid w:val="00C80207"/>
    <w:rsid w:val="00C80314"/>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1E0C"/>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311"/>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69B"/>
    <w:rsid w:val="00CA0724"/>
    <w:rsid w:val="00CA0772"/>
    <w:rsid w:val="00CA08C2"/>
    <w:rsid w:val="00CA0F79"/>
    <w:rsid w:val="00CA0FD4"/>
    <w:rsid w:val="00CA141C"/>
    <w:rsid w:val="00CA1BE7"/>
    <w:rsid w:val="00CA1FE0"/>
    <w:rsid w:val="00CA2048"/>
    <w:rsid w:val="00CA21D4"/>
    <w:rsid w:val="00CA2256"/>
    <w:rsid w:val="00CA2430"/>
    <w:rsid w:val="00CA2541"/>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13"/>
    <w:rsid w:val="00CA7529"/>
    <w:rsid w:val="00CA752A"/>
    <w:rsid w:val="00CA7636"/>
    <w:rsid w:val="00CA782E"/>
    <w:rsid w:val="00CA7ADE"/>
    <w:rsid w:val="00CA7D04"/>
    <w:rsid w:val="00CA7E08"/>
    <w:rsid w:val="00CB001B"/>
    <w:rsid w:val="00CB0613"/>
    <w:rsid w:val="00CB064E"/>
    <w:rsid w:val="00CB071C"/>
    <w:rsid w:val="00CB0D34"/>
    <w:rsid w:val="00CB0D57"/>
    <w:rsid w:val="00CB0E4E"/>
    <w:rsid w:val="00CB0F05"/>
    <w:rsid w:val="00CB0FD6"/>
    <w:rsid w:val="00CB10EE"/>
    <w:rsid w:val="00CB1124"/>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6B4E"/>
    <w:rsid w:val="00CB7095"/>
    <w:rsid w:val="00CB7662"/>
    <w:rsid w:val="00CB795E"/>
    <w:rsid w:val="00CB7B6B"/>
    <w:rsid w:val="00CB7F96"/>
    <w:rsid w:val="00CB7FBC"/>
    <w:rsid w:val="00CC0063"/>
    <w:rsid w:val="00CC00CF"/>
    <w:rsid w:val="00CC01DC"/>
    <w:rsid w:val="00CC0735"/>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50A"/>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3E1"/>
    <w:rsid w:val="00CE2462"/>
    <w:rsid w:val="00CE24FA"/>
    <w:rsid w:val="00CE2539"/>
    <w:rsid w:val="00CE279C"/>
    <w:rsid w:val="00CE289A"/>
    <w:rsid w:val="00CE2932"/>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73F"/>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D85"/>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99"/>
    <w:rsid w:val="00D11C99"/>
    <w:rsid w:val="00D11D7E"/>
    <w:rsid w:val="00D11F4A"/>
    <w:rsid w:val="00D12392"/>
    <w:rsid w:val="00D127A1"/>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57D"/>
    <w:rsid w:val="00D179F9"/>
    <w:rsid w:val="00D17ABE"/>
    <w:rsid w:val="00D17F02"/>
    <w:rsid w:val="00D20208"/>
    <w:rsid w:val="00D20230"/>
    <w:rsid w:val="00D20548"/>
    <w:rsid w:val="00D20552"/>
    <w:rsid w:val="00D20A2D"/>
    <w:rsid w:val="00D20CE6"/>
    <w:rsid w:val="00D20E79"/>
    <w:rsid w:val="00D20E9D"/>
    <w:rsid w:val="00D20EF4"/>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4175"/>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0E09"/>
    <w:rsid w:val="00D31118"/>
    <w:rsid w:val="00D311D1"/>
    <w:rsid w:val="00D313A0"/>
    <w:rsid w:val="00D319AA"/>
    <w:rsid w:val="00D319FC"/>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5AA"/>
    <w:rsid w:val="00D34BFD"/>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37EB1"/>
    <w:rsid w:val="00D40065"/>
    <w:rsid w:val="00D400E2"/>
    <w:rsid w:val="00D401A4"/>
    <w:rsid w:val="00D40201"/>
    <w:rsid w:val="00D40332"/>
    <w:rsid w:val="00D40488"/>
    <w:rsid w:val="00D40762"/>
    <w:rsid w:val="00D40819"/>
    <w:rsid w:val="00D40B1C"/>
    <w:rsid w:val="00D40E4B"/>
    <w:rsid w:val="00D40F59"/>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A17"/>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866"/>
    <w:rsid w:val="00D609D8"/>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1F"/>
    <w:rsid w:val="00D64EE0"/>
    <w:rsid w:val="00D650BC"/>
    <w:rsid w:val="00D65592"/>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114"/>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738B"/>
    <w:rsid w:val="00D77521"/>
    <w:rsid w:val="00D778D8"/>
    <w:rsid w:val="00D77A60"/>
    <w:rsid w:val="00D77AA5"/>
    <w:rsid w:val="00D77C05"/>
    <w:rsid w:val="00D80055"/>
    <w:rsid w:val="00D8038C"/>
    <w:rsid w:val="00D805FD"/>
    <w:rsid w:val="00D80837"/>
    <w:rsid w:val="00D8092E"/>
    <w:rsid w:val="00D80980"/>
    <w:rsid w:val="00D80B4E"/>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222B"/>
    <w:rsid w:val="00D92289"/>
    <w:rsid w:val="00D924BB"/>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520"/>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034"/>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05"/>
    <w:rsid w:val="00DC1A47"/>
    <w:rsid w:val="00DC1F36"/>
    <w:rsid w:val="00DC229B"/>
    <w:rsid w:val="00DC2515"/>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E27"/>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66"/>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C6A"/>
    <w:rsid w:val="00DD4FC2"/>
    <w:rsid w:val="00DD5053"/>
    <w:rsid w:val="00DD52CE"/>
    <w:rsid w:val="00DD5351"/>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9B9"/>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C70"/>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47"/>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5B14"/>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D45"/>
    <w:rsid w:val="00E11F8A"/>
    <w:rsid w:val="00E11F8E"/>
    <w:rsid w:val="00E120A7"/>
    <w:rsid w:val="00E120F1"/>
    <w:rsid w:val="00E1249C"/>
    <w:rsid w:val="00E12591"/>
    <w:rsid w:val="00E12698"/>
    <w:rsid w:val="00E1270E"/>
    <w:rsid w:val="00E12A1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B96"/>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629"/>
    <w:rsid w:val="00E36A9D"/>
    <w:rsid w:val="00E36F28"/>
    <w:rsid w:val="00E3715C"/>
    <w:rsid w:val="00E37302"/>
    <w:rsid w:val="00E374AC"/>
    <w:rsid w:val="00E374CC"/>
    <w:rsid w:val="00E37746"/>
    <w:rsid w:val="00E37A8D"/>
    <w:rsid w:val="00E37B62"/>
    <w:rsid w:val="00E37D8D"/>
    <w:rsid w:val="00E3CD73"/>
    <w:rsid w:val="00E400ED"/>
    <w:rsid w:val="00E402F0"/>
    <w:rsid w:val="00E40B1F"/>
    <w:rsid w:val="00E40C88"/>
    <w:rsid w:val="00E40FFA"/>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765"/>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4FC"/>
    <w:rsid w:val="00E475F6"/>
    <w:rsid w:val="00E47BD3"/>
    <w:rsid w:val="00E47CA8"/>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B24"/>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6D9"/>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2A"/>
    <w:rsid w:val="00E82DFB"/>
    <w:rsid w:val="00E83011"/>
    <w:rsid w:val="00E830AE"/>
    <w:rsid w:val="00E832B4"/>
    <w:rsid w:val="00E834CA"/>
    <w:rsid w:val="00E83635"/>
    <w:rsid w:val="00E83713"/>
    <w:rsid w:val="00E83931"/>
    <w:rsid w:val="00E83A5B"/>
    <w:rsid w:val="00E83F18"/>
    <w:rsid w:val="00E842B5"/>
    <w:rsid w:val="00E84389"/>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71CF"/>
    <w:rsid w:val="00E97321"/>
    <w:rsid w:val="00E975B1"/>
    <w:rsid w:val="00E97C91"/>
    <w:rsid w:val="00EA00B5"/>
    <w:rsid w:val="00EA0246"/>
    <w:rsid w:val="00EA0543"/>
    <w:rsid w:val="00EA0626"/>
    <w:rsid w:val="00EA0ABF"/>
    <w:rsid w:val="00EA0D85"/>
    <w:rsid w:val="00EA143D"/>
    <w:rsid w:val="00EA153A"/>
    <w:rsid w:val="00EA1AD8"/>
    <w:rsid w:val="00EA1FD4"/>
    <w:rsid w:val="00EA2081"/>
    <w:rsid w:val="00EA23F4"/>
    <w:rsid w:val="00EA2B7A"/>
    <w:rsid w:val="00EA3422"/>
    <w:rsid w:val="00EA37C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1EB3"/>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72"/>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4D28"/>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AC5"/>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46D"/>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7E"/>
    <w:rsid w:val="00F03EAD"/>
    <w:rsid w:val="00F04121"/>
    <w:rsid w:val="00F041C4"/>
    <w:rsid w:val="00F04239"/>
    <w:rsid w:val="00F048F4"/>
    <w:rsid w:val="00F04983"/>
    <w:rsid w:val="00F04BC3"/>
    <w:rsid w:val="00F04D42"/>
    <w:rsid w:val="00F05898"/>
    <w:rsid w:val="00F05996"/>
    <w:rsid w:val="00F059E3"/>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0C6"/>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3C89"/>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2B7"/>
    <w:rsid w:val="00F35367"/>
    <w:rsid w:val="00F359AD"/>
    <w:rsid w:val="00F35F6A"/>
    <w:rsid w:val="00F36187"/>
    <w:rsid w:val="00F361A4"/>
    <w:rsid w:val="00F36271"/>
    <w:rsid w:val="00F362F6"/>
    <w:rsid w:val="00F366C7"/>
    <w:rsid w:val="00F367AF"/>
    <w:rsid w:val="00F367CA"/>
    <w:rsid w:val="00F369FB"/>
    <w:rsid w:val="00F36A79"/>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621"/>
    <w:rsid w:val="00F42788"/>
    <w:rsid w:val="00F4288C"/>
    <w:rsid w:val="00F42C97"/>
    <w:rsid w:val="00F42E38"/>
    <w:rsid w:val="00F42FB5"/>
    <w:rsid w:val="00F435F8"/>
    <w:rsid w:val="00F4365A"/>
    <w:rsid w:val="00F43C6B"/>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C9C"/>
    <w:rsid w:val="00F71D8E"/>
    <w:rsid w:val="00F71EF3"/>
    <w:rsid w:val="00F72069"/>
    <w:rsid w:val="00F72203"/>
    <w:rsid w:val="00F72449"/>
    <w:rsid w:val="00F724DC"/>
    <w:rsid w:val="00F72536"/>
    <w:rsid w:val="00F72627"/>
    <w:rsid w:val="00F72653"/>
    <w:rsid w:val="00F728C0"/>
    <w:rsid w:val="00F72939"/>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30"/>
    <w:rsid w:val="00F84260"/>
    <w:rsid w:val="00F843FE"/>
    <w:rsid w:val="00F844AB"/>
    <w:rsid w:val="00F84633"/>
    <w:rsid w:val="00F8463D"/>
    <w:rsid w:val="00F84AFF"/>
    <w:rsid w:val="00F84B72"/>
    <w:rsid w:val="00F8513B"/>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217"/>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7C0"/>
    <w:rsid w:val="00FA0944"/>
    <w:rsid w:val="00FA0B56"/>
    <w:rsid w:val="00FA0BF7"/>
    <w:rsid w:val="00FA1164"/>
    <w:rsid w:val="00FA13C5"/>
    <w:rsid w:val="00FA1646"/>
    <w:rsid w:val="00FA16CE"/>
    <w:rsid w:val="00FA1900"/>
    <w:rsid w:val="00FA19B1"/>
    <w:rsid w:val="00FA2416"/>
    <w:rsid w:val="00FA2543"/>
    <w:rsid w:val="00FA2790"/>
    <w:rsid w:val="00FA2823"/>
    <w:rsid w:val="00FA283F"/>
    <w:rsid w:val="00FA3001"/>
    <w:rsid w:val="00FA3213"/>
    <w:rsid w:val="00FA324A"/>
    <w:rsid w:val="00FA33FA"/>
    <w:rsid w:val="00FA364A"/>
    <w:rsid w:val="00FA37F6"/>
    <w:rsid w:val="00FA3831"/>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EB7"/>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E9D"/>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063"/>
    <w:rsid w:val="00FF0614"/>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2FFB"/>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0D1FED"/>
    <w:rsid w:val="021C3F0B"/>
    <w:rsid w:val="022E26D3"/>
    <w:rsid w:val="0234CB8E"/>
    <w:rsid w:val="028B172F"/>
    <w:rsid w:val="02AD7F9B"/>
    <w:rsid w:val="02AF0E3C"/>
    <w:rsid w:val="02B1561B"/>
    <w:rsid w:val="02B8FF1F"/>
    <w:rsid w:val="02CB4F4D"/>
    <w:rsid w:val="02D9AB19"/>
    <w:rsid w:val="02F60F58"/>
    <w:rsid w:val="02F68A73"/>
    <w:rsid w:val="02F6BD44"/>
    <w:rsid w:val="02FEF8FD"/>
    <w:rsid w:val="030D0AC2"/>
    <w:rsid w:val="030DFD28"/>
    <w:rsid w:val="0333F97E"/>
    <w:rsid w:val="035A13F7"/>
    <w:rsid w:val="037C179B"/>
    <w:rsid w:val="03A4002C"/>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CF1C69"/>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493E4"/>
    <w:rsid w:val="0DA8D671"/>
    <w:rsid w:val="0DD8E827"/>
    <w:rsid w:val="0E11897C"/>
    <w:rsid w:val="0E137F32"/>
    <w:rsid w:val="0E502DED"/>
    <w:rsid w:val="0E7A0F54"/>
    <w:rsid w:val="0E828F88"/>
    <w:rsid w:val="0E8C640F"/>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0FFA167B"/>
    <w:rsid w:val="100D4B2A"/>
    <w:rsid w:val="10305A4B"/>
    <w:rsid w:val="103727DB"/>
    <w:rsid w:val="10476693"/>
    <w:rsid w:val="1048D60F"/>
    <w:rsid w:val="1049E884"/>
    <w:rsid w:val="10559A6F"/>
    <w:rsid w:val="106ACBF0"/>
    <w:rsid w:val="10753425"/>
    <w:rsid w:val="107BDC5F"/>
    <w:rsid w:val="10877356"/>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376A7"/>
    <w:rsid w:val="158A2E45"/>
    <w:rsid w:val="158CCC27"/>
    <w:rsid w:val="159058F7"/>
    <w:rsid w:val="15A0AD39"/>
    <w:rsid w:val="15BC27B9"/>
    <w:rsid w:val="160445A6"/>
    <w:rsid w:val="1665C454"/>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2EA171"/>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AEDE7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816C"/>
    <w:rsid w:val="1EA4C35B"/>
    <w:rsid w:val="1EA5C9B6"/>
    <w:rsid w:val="1EA602BE"/>
    <w:rsid w:val="1EB9F8D1"/>
    <w:rsid w:val="1EC01FBD"/>
    <w:rsid w:val="1EC02665"/>
    <w:rsid w:val="1EF6854D"/>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0B0F14"/>
    <w:rsid w:val="2142E6CC"/>
    <w:rsid w:val="2161A4FE"/>
    <w:rsid w:val="216BBC98"/>
    <w:rsid w:val="21C51B57"/>
    <w:rsid w:val="21D281A6"/>
    <w:rsid w:val="21DC222E"/>
    <w:rsid w:val="21E7DF6D"/>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9E30F"/>
    <w:rsid w:val="2B9B823F"/>
    <w:rsid w:val="2BA510BF"/>
    <w:rsid w:val="2BB7EAC0"/>
    <w:rsid w:val="2BDAA13E"/>
    <w:rsid w:val="2BE518E2"/>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43F90"/>
    <w:rsid w:val="2F9B7C09"/>
    <w:rsid w:val="2FB70902"/>
    <w:rsid w:val="2FF30E95"/>
    <w:rsid w:val="300010A6"/>
    <w:rsid w:val="30057665"/>
    <w:rsid w:val="30076252"/>
    <w:rsid w:val="3009F208"/>
    <w:rsid w:val="300CDAC7"/>
    <w:rsid w:val="303BE9B9"/>
    <w:rsid w:val="304139F5"/>
    <w:rsid w:val="305FA3EE"/>
    <w:rsid w:val="306395A3"/>
    <w:rsid w:val="306E13DF"/>
    <w:rsid w:val="308A157C"/>
    <w:rsid w:val="3090EEF0"/>
    <w:rsid w:val="30C32013"/>
    <w:rsid w:val="30F0847B"/>
    <w:rsid w:val="30F82555"/>
    <w:rsid w:val="31016543"/>
    <w:rsid w:val="311D9CEA"/>
    <w:rsid w:val="31854EB4"/>
    <w:rsid w:val="31A161B3"/>
    <w:rsid w:val="31AB7794"/>
    <w:rsid w:val="31CF4DF1"/>
    <w:rsid w:val="31D28A89"/>
    <w:rsid w:val="31DDC0AF"/>
    <w:rsid w:val="31EE4628"/>
    <w:rsid w:val="31FC18A2"/>
    <w:rsid w:val="3203176C"/>
    <w:rsid w:val="321B10D9"/>
    <w:rsid w:val="323C4A34"/>
    <w:rsid w:val="3255BD5D"/>
    <w:rsid w:val="329768A1"/>
    <w:rsid w:val="329CFEB6"/>
    <w:rsid w:val="32C1D955"/>
    <w:rsid w:val="32CB62C2"/>
    <w:rsid w:val="330B6B6F"/>
    <w:rsid w:val="33116E1A"/>
    <w:rsid w:val="331430A1"/>
    <w:rsid w:val="331E7B0C"/>
    <w:rsid w:val="332814BC"/>
    <w:rsid w:val="332F75AF"/>
    <w:rsid w:val="33633F2A"/>
    <w:rsid w:val="336B2394"/>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35F0B"/>
    <w:rsid w:val="348FC784"/>
    <w:rsid w:val="34CCBF2B"/>
    <w:rsid w:val="34D755E8"/>
    <w:rsid w:val="34EB44FE"/>
    <w:rsid w:val="356B6625"/>
    <w:rsid w:val="357FA0BF"/>
    <w:rsid w:val="359CA02C"/>
    <w:rsid w:val="35ABA222"/>
    <w:rsid w:val="35EF3B87"/>
    <w:rsid w:val="35FA312F"/>
    <w:rsid w:val="35FE2451"/>
    <w:rsid w:val="3600F208"/>
    <w:rsid w:val="3617064D"/>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91ADAB"/>
    <w:rsid w:val="39B5AEA3"/>
    <w:rsid w:val="39C92E89"/>
    <w:rsid w:val="39E772BE"/>
    <w:rsid w:val="39F0AF38"/>
    <w:rsid w:val="3A054563"/>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DFF08"/>
    <w:rsid w:val="4002E403"/>
    <w:rsid w:val="40214A14"/>
    <w:rsid w:val="402FFDC9"/>
    <w:rsid w:val="404106E3"/>
    <w:rsid w:val="4053AF96"/>
    <w:rsid w:val="407A2AB1"/>
    <w:rsid w:val="407ECC96"/>
    <w:rsid w:val="40A1D5F6"/>
    <w:rsid w:val="40AE3F2A"/>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B5A56C"/>
    <w:rsid w:val="41C25902"/>
    <w:rsid w:val="41FB29A5"/>
    <w:rsid w:val="42139B10"/>
    <w:rsid w:val="421E6635"/>
    <w:rsid w:val="4236B5EB"/>
    <w:rsid w:val="4239AB43"/>
    <w:rsid w:val="42773374"/>
    <w:rsid w:val="428D4952"/>
    <w:rsid w:val="429027D5"/>
    <w:rsid w:val="429A7240"/>
    <w:rsid w:val="42A72A14"/>
    <w:rsid w:val="42D5389F"/>
    <w:rsid w:val="42DF28FB"/>
    <w:rsid w:val="4330DE71"/>
    <w:rsid w:val="4339C9D5"/>
    <w:rsid w:val="43BAA753"/>
    <w:rsid w:val="43C20830"/>
    <w:rsid w:val="440D1EE8"/>
    <w:rsid w:val="440E5728"/>
    <w:rsid w:val="4451841E"/>
    <w:rsid w:val="4464C28B"/>
    <w:rsid w:val="449E76C8"/>
    <w:rsid w:val="44A4092D"/>
    <w:rsid w:val="44B9B825"/>
    <w:rsid w:val="44BA67ED"/>
    <w:rsid w:val="44D671E0"/>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7D163B5"/>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2F601"/>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EF4DFB0"/>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0FE4C0D"/>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1C5611"/>
    <w:rsid w:val="5435F332"/>
    <w:rsid w:val="5436B17E"/>
    <w:rsid w:val="54708C1A"/>
    <w:rsid w:val="54749911"/>
    <w:rsid w:val="54789D3D"/>
    <w:rsid w:val="547D1435"/>
    <w:rsid w:val="548C6FC4"/>
    <w:rsid w:val="54BEAD42"/>
    <w:rsid w:val="54BF3324"/>
    <w:rsid w:val="54DA0491"/>
    <w:rsid w:val="55213127"/>
    <w:rsid w:val="55375994"/>
    <w:rsid w:val="554E2EA9"/>
    <w:rsid w:val="55552D73"/>
    <w:rsid w:val="556C112C"/>
    <w:rsid w:val="5572DAF9"/>
    <w:rsid w:val="557AD5E2"/>
    <w:rsid w:val="558E603B"/>
    <w:rsid w:val="55942A40"/>
    <w:rsid w:val="5597075F"/>
    <w:rsid w:val="559C6EF8"/>
    <w:rsid w:val="55A7D364"/>
    <w:rsid w:val="55B2F617"/>
    <w:rsid w:val="55E18BD1"/>
    <w:rsid w:val="55E6D606"/>
    <w:rsid w:val="560DCEE5"/>
    <w:rsid w:val="56365830"/>
    <w:rsid w:val="5658CA77"/>
    <w:rsid w:val="566646A8"/>
    <w:rsid w:val="568090B4"/>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7BCEE"/>
    <w:rsid w:val="591F6489"/>
    <w:rsid w:val="5928CBCB"/>
    <w:rsid w:val="59585903"/>
    <w:rsid w:val="5958B7D5"/>
    <w:rsid w:val="59739E11"/>
    <w:rsid w:val="59840F9A"/>
    <w:rsid w:val="599470FB"/>
    <w:rsid w:val="599F89EE"/>
    <w:rsid w:val="59AD42E3"/>
    <w:rsid w:val="59B09D3E"/>
    <w:rsid w:val="59BC2B6D"/>
    <w:rsid w:val="59E9A8C1"/>
    <w:rsid w:val="59EEE07D"/>
    <w:rsid w:val="5A0C3FF7"/>
    <w:rsid w:val="5A1122F8"/>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3FB4A"/>
    <w:rsid w:val="5CFD0F07"/>
    <w:rsid w:val="5D04004F"/>
    <w:rsid w:val="5D065AB7"/>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783AC"/>
    <w:rsid w:val="5FBC6DD8"/>
    <w:rsid w:val="5FCCBF1A"/>
    <w:rsid w:val="5FD1048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39BC96"/>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A19F3"/>
    <w:rsid w:val="64AB643D"/>
    <w:rsid w:val="64BC5363"/>
    <w:rsid w:val="64DCDD94"/>
    <w:rsid w:val="64FA7E6A"/>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0F0F8"/>
    <w:rsid w:val="6735C1B1"/>
    <w:rsid w:val="674A7698"/>
    <w:rsid w:val="674FAF62"/>
    <w:rsid w:val="6757B65B"/>
    <w:rsid w:val="67587FA9"/>
    <w:rsid w:val="67634FD7"/>
    <w:rsid w:val="6765AE8C"/>
    <w:rsid w:val="6769A1A0"/>
    <w:rsid w:val="676AC992"/>
    <w:rsid w:val="677B20A3"/>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75401F"/>
    <w:rsid w:val="698EC60E"/>
    <w:rsid w:val="69B4B0AB"/>
    <w:rsid w:val="69C81502"/>
    <w:rsid w:val="69CD00C0"/>
    <w:rsid w:val="69E05848"/>
    <w:rsid w:val="69E2100C"/>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2891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89BDD7"/>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5297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2E474D6"/>
    <w:rsid w:val="73089C99"/>
    <w:rsid w:val="733D3D22"/>
    <w:rsid w:val="7359BB48"/>
    <w:rsid w:val="73831741"/>
    <w:rsid w:val="73A25048"/>
    <w:rsid w:val="73A75DEF"/>
    <w:rsid w:val="73BFB7E8"/>
    <w:rsid w:val="73E270BA"/>
    <w:rsid w:val="73E67F85"/>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4FCF3"/>
    <w:rsid w:val="758A5F7D"/>
    <w:rsid w:val="75A8144A"/>
    <w:rsid w:val="75B849EF"/>
    <w:rsid w:val="75C2E21D"/>
    <w:rsid w:val="75C3F61B"/>
    <w:rsid w:val="75DA85BE"/>
    <w:rsid w:val="75F81518"/>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35CD6"/>
    <w:rsid w:val="792A655F"/>
    <w:rsid w:val="7950EC81"/>
    <w:rsid w:val="7954ED73"/>
    <w:rsid w:val="797231E0"/>
    <w:rsid w:val="7985A416"/>
    <w:rsid w:val="79899FC3"/>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1029B9"/>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F29"/>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7"/>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7"/>
      </w:numPr>
      <w:tabs>
        <w:tab w:val="left" w:pos="-5500"/>
        <w:tab w:val="num" w:pos="360"/>
      </w:tabs>
      <w:spacing w:before="240" w:after="60"/>
      <w:ind w:left="0" w:firstLine="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7"/>
      </w:numPr>
      <w:tabs>
        <w:tab w:val="left" w:pos="-5500"/>
        <w:tab w:val="num" w:pos="360"/>
      </w:tabs>
      <w:spacing w:before="240" w:after="60"/>
      <w:ind w:left="0" w:firstLine="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8"/>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9"/>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10"/>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9"/>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 w:type="character" w:styleId="Strong">
    <w:name w:val="Strong"/>
    <w:basedOn w:val="DefaultParagraphFont"/>
    <w:uiPriority w:val="22"/>
    <w:qFormat/>
    <w:rsid w:val="00C557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sChild>
        <w:div w:id="1804224806">
          <w:marLeft w:val="0"/>
          <w:marRight w:val="0"/>
          <w:marTop w:val="0"/>
          <w:marBottom w:val="0"/>
          <w:divBdr>
            <w:top w:val="none" w:sz="0" w:space="0" w:color="auto"/>
            <w:left w:val="none" w:sz="0" w:space="0" w:color="auto"/>
            <w:bottom w:val="none" w:sz="0" w:space="0" w:color="auto"/>
            <w:right w:val="none" w:sz="0" w:space="0" w:color="auto"/>
          </w:divBdr>
        </w:div>
        <w:div w:id="1621956784">
          <w:marLeft w:val="0"/>
          <w:marRight w:val="0"/>
          <w:marTop w:val="0"/>
          <w:marBottom w:val="0"/>
          <w:divBdr>
            <w:top w:val="none" w:sz="0" w:space="0" w:color="auto"/>
            <w:left w:val="none" w:sz="0" w:space="0" w:color="auto"/>
            <w:bottom w:val="none" w:sz="0" w:space="0" w:color="auto"/>
            <w:right w:val="none" w:sz="0" w:space="0" w:color="auto"/>
          </w:divBdr>
        </w:div>
      </w:divsChild>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tsg_ran/TSG_RAN/TSGR_96/Docs//RP-221348.zip" TargetMode="External"/><Relationship Id="rId4" Type="http://schemas.openxmlformats.org/officeDocument/2006/relationships/webSettings" Target="webSettings.xml"/><Relationship Id="rId9" Type="http://schemas.openxmlformats.org/officeDocument/2006/relationships/hyperlink" Target="http://www.3gpp.org/ftp/tsg_ran/TSG_RAN/TSGR_94e/Docs/RP-21359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1299</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2023-11-02T19:47:00Z</dcterms:created>
  <dcterms:modified xsi:type="dcterms:W3CDTF">2023-11-02T19:47:00Z</dcterms:modified>
</cp:coreProperties>
</file>